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0F7726E8"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sidR="00F76F0D">
        <w:rPr>
          <w:rFonts w:eastAsia="Times New Roman"/>
          <w:b/>
          <w:sz w:val="24"/>
        </w:rPr>
        <w:t>3</w:t>
      </w:r>
      <w:r w:rsidR="00C71CE4">
        <w:rPr>
          <w:rFonts w:eastAsia="Times New Roman"/>
          <w:b/>
          <w:sz w:val="24"/>
        </w:rPr>
        <w:t>1</w:t>
      </w:r>
      <w:r w:rsidRPr="00420CEC">
        <w:rPr>
          <w:rFonts w:eastAsia="Times New Roman"/>
          <w:b/>
          <w:sz w:val="24"/>
        </w:rPr>
        <w:tab/>
        <w:t>R2-250</w:t>
      </w:r>
      <w:r w:rsidR="00E71B6F">
        <w:rPr>
          <w:rFonts w:eastAsia="Times New Roman"/>
          <w:b/>
          <w:sz w:val="24"/>
        </w:rPr>
        <w:t>5072</w:t>
      </w:r>
    </w:p>
    <w:p w14:paraId="68BB0ACB" w14:textId="3B886D96" w:rsidR="00EF0D4A" w:rsidRPr="00341812" w:rsidRDefault="00C71CE4" w:rsidP="00B03831">
      <w:pPr>
        <w:widowControl w:val="0"/>
        <w:tabs>
          <w:tab w:val="right" w:pos="9639"/>
        </w:tabs>
        <w:spacing w:before="0"/>
        <w:rPr>
          <w:rFonts w:eastAsia="Times New Roman"/>
          <w:b/>
          <w:bCs/>
          <w:sz w:val="24"/>
        </w:rPr>
      </w:pPr>
      <w:r>
        <w:rPr>
          <w:rFonts w:eastAsia="Times New Roman"/>
          <w:b/>
          <w:sz w:val="24"/>
        </w:rPr>
        <w:t>Bangaluru</w:t>
      </w:r>
      <w:r w:rsidR="00F76F0D">
        <w:rPr>
          <w:rFonts w:eastAsia="Times New Roman"/>
          <w:b/>
          <w:sz w:val="24"/>
        </w:rPr>
        <w:t xml:space="preserve">, </w:t>
      </w:r>
      <w:r w:rsidR="001B0C7B">
        <w:rPr>
          <w:rFonts w:eastAsia="Times New Roman"/>
          <w:b/>
          <w:sz w:val="24"/>
        </w:rPr>
        <w:t>India, 25-29 August</w:t>
      </w:r>
      <w:r w:rsidR="001B0C7B" w:rsidRPr="00420CEC">
        <w:rPr>
          <w:rFonts w:eastAsia="Times New Roman"/>
          <w:b/>
          <w:sz w:val="24"/>
        </w:rPr>
        <w:t xml:space="preserve">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36DD7752"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6C6FA7">
        <w:rPr>
          <w:rFonts w:eastAsia="MS Mincho" w:cs="Arial"/>
          <w:b/>
          <w:sz w:val="24"/>
          <w:lang w:eastAsia="en-US"/>
        </w:rPr>
        <w:t>5</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71C1A3C"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6C6FA7">
        <w:rPr>
          <w:rFonts w:eastAsia="Times New Roman" w:cs="Arial"/>
          <w:b/>
          <w:sz w:val="24"/>
          <w:lang w:eastAsia="en-US"/>
        </w:rPr>
        <w:t>RLC</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6969964A" w:rsidR="0057531A" w:rsidRDefault="00761E41" w:rsidP="00E754E5">
      <w:pPr>
        <w:ind w:left="0" w:firstLine="0"/>
      </w:pPr>
      <w:r>
        <w:t xml:space="preserve">In this paper, we discuss </w:t>
      </w:r>
      <w:r w:rsidR="00977E04">
        <w:t xml:space="preserve">the </w:t>
      </w:r>
      <w:r w:rsidR="00513068">
        <w:t xml:space="preserve">remaining </w:t>
      </w:r>
      <w:r w:rsidR="00E01828">
        <w:t xml:space="preserve">issues </w:t>
      </w:r>
      <w:r w:rsidR="00752D52">
        <w:t xml:space="preserve">on RLC </w:t>
      </w:r>
      <w:r w:rsidR="00513068">
        <w:t>enhancements.</w:t>
      </w:r>
      <w:r w:rsidR="00617E6B">
        <w:t xml:space="preserve"> </w:t>
      </w:r>
    </w:p>
    <w:p w14:paraId="2AA25FB1" w14:textId="1123FFC4" w:rsidR="00AE3E14" w:rsidRDefault="00AE3E14" w:rsidP="00C5702B">
      <w:pPr>
        <w:pStyle w:val="Heading1"/>
        <w:spacing w:after="0"/>
        <w:rPr>
          <w:lang w:val="en-US"/>
        </w:rPr>
      </w:pPr>
      <w:r w:rsidRPr="00341812">
        <w:rPr>
          <w:lang w:val="en-US"/>
        </w:rPr>
        <w:t>Discussion</w:t>
      </w:r>
    </w:p>
    <w:p w14:paraId="744C6C69" w14:textId="193451DA" w:rsidR="00EC10D3" w:rsidRDefault="0087522E" w:rsidP="00A7775A">
      <w:pPr>
        <w:pStyle w:val="Heading2"/>
        <w:spacing w:before="360" w:after="0"/>
        <w:ind w:left="578" w:hanging="578"/>
        <w:rPr>
          <w:sz w:val="28"/>
          <w:szCs w:val="28"/>
        </w:rPr>
      </w:pPr>
      <w:r>
        <w:rPr>
          <w:sz w:val="28"/>
          <w:szCs w:val="28"/>
        </w:rPr>
        <w:t>A</w:t>
      </w:r>
      <w:r w:rsidR="00EC10D3" w:rsidRPr="0087522E">
        <w:rPr>
          <w:sz w:val="28"/>
          <w:szCs w:val="28"/>
        </w:rPr>
        <w:t>void unnecessary retransmission</w:t>
      </w:r>
    </w:p>
    <w:p w14:paraId="5FFF6D00" w14:textId="69801F95" w:rsidR="005E7711" w:rsidRPr="00CF40E4" w:rsidRDefault="00176CC2" w:rsidP="00A12FB0">
      <w:pPr>
        <w:spacing w:before="240"/>
      </w:pPr>
      <w:r w:rsidRPr="00CF40E4">
        <w:rPr>
          <w:b/>
          <w:bCs/>
        </w:rPr>
        <w:t>[</w:t>
      </w:r>
      <w:r w:rsidR="00017B4E" w:rsidRPr="00CF40E4">
        <w:rPr>
          <w:b/>
          <w:bCs/>
        </w:rPr>
        <w:t xml:space="preserve">UE </w:t>
      </w:r>
      <w:r w:rsidR="00EC10D3" w:rsidRPr="00CF40E4">
        <w:rPr>
          <w:b/>
          <w:bCs/>
        </w:rPr>
        <w:t>capability</w:t>
      </w:r>
      <w:r w:rsidRPr="00CF40E4">
        <w:rPr>
          <w:b/>
          <w:bCs/>
        </w:rPr>
        <w:t>-</w:t>
      </w:r>
      <w:r w:rsidR="00017B4E" w:rsidRPr="00CF40E4">
        <w:rPr>
          <w:b/>
          <w:bCs/>
        </w:rPr>
        <w:t>4</w:t>
      </w:r>
      <w:r w:rsidRPr="00CF40E4">
        <w:rPr>
          <w:b/>
          <w:bCs/>
        </w:rPr>
        <w:t>]</w:t>
      </w:r>
      <w:r w:rsidRPr="00CF40E4">
        <w:t xml:space="preserve"> </w:t>
      </w:r>
      <w:r w:rsidR="006C6550" w:rsidRPr="00CF40E4">
        <w:t xml:space="preserve">Whether to have separate or joint UE capability for UE Tx and Rx operations </w:t>
      </w:r>
    </w:p>
    <w:p w14:paraId="79E9D2B3" w14:textId="674EEFE0" w:rsidR="00A15777" w:rsidRDefault="00A15777" w:rsidP="002E486B">
      <w:pPr>
        <w:ind w:left="0" w:firstLine="0"/>
      </w:pPr>
      <w:r>
        <w:t xml:space="preserve">For transmitter and receiver </w:t>
      </w:r>
      <w:r w:rsidR="002E486B">
        <w:t>that are peer</w:t>
      </w:r>
      <w:r>
        <w:t xml:space="preserve"> RLC entit</w:t>
      </w:r>
      <w:r w:rsidR="002E486B">
        <w:t>ies</w:t>
      </w:r>
      <w:r>
        <w:t xml:space="preserve">, we </w:t>
      </w:r>
      <w:r w:rsidR="002E486B">
        <w:t>acknowledge</w:t>
      </w:r>
      <w:r>
        <w:t xml:space="preserve"> that there should be dependency between Tx and Rx discard.</w:t>
      </w:r>
      <w:r w:rsidR="002E486B">
        <w:t xml:space="preserve"> But </w:t>
      </w:r>
      <w:r w:rsidR="00703044">
        <w:t>the proper configuration for that</w:t>
      </w:r>
      <w:r w:rsidR="002E486B">
        <w:t xml:space="preserve"> can be ensure</w:t>
      </w:r>
      <w:r w:rsidR="00703044">
        <w:t xml:space="preserve">d by network. </w:t>
      </w:r>
    </w:p>
    <w:p w14:paraId="65DE9071" w14:textId="77777777" w:rsidR="00A15777" w:rsidRDefault="00A15777" w:rsidP="00A15777">
      <w:pPr>
        <w:ind w:left="1560" w:hanging="1560"/>
      </w:pPr>
      <w:r>
        <w:t>In the context of UE capability, our understanding is the following:</w:t>
      </w:r>
    </w:p>
    <w:p w14:paraId="494B79B9" w14:textId="77777777" w:rsidR="00B708BB" w:rsidRDefault="00703044" w:rsidP="00B708BB">
      <w:pPr>
        <w:pStyle w:val="ListParagraph"/>
        <w:numPr>
          <w:ilvl w:val="0"/>
          <w:numId w:val="49"/>
        </w:numPr>
        <w:ind w:leftChars="0" w:left="567" w:hanging="283"/>
      </w:pPr>
      <w:r>
        <w:rPr>
          <w:lang w:val="en-US"/>
        </w:rPr>
        <w:t>O</w:t>
      </w:r>
      <w:r w:rsidR="00A15777">
        <w:t>n UL, if UE supports Tx side discard and network enables it, it is network that needs to implement Rx side discard;</w:t>
      </w:r>
    </w:p>
    <w:p w14:paraId="1E830033" w14:textId="4C5C68B1" w:rsidR="00A15777" w:rsidRDefault="00B708BB" w:rsidP="00B708BB">
      <w:pPr>
        <w:pStyle w:val="ListParagraph"/>
        <w:numPr>
          <w:ilvl w:val="0"/>
          <w:numId w:val="49"/>
        </w:numPr>
        <w:ind w:leftChars="0" w:left="567" w:hanging="283"/>
      </w:pPr>
      <w:r>
        <w:t>O</w:t>
      </w:r>
      <w:r w:rsidR="00A15777">
        <w:t>n DL, if UE supports Rx side discard and network enables it, it is up to network implementation whether to enable Tx discard</w:t>
      </w:r>
      <w:r w:rsidR="003458F9">
        <w:t xml:space="preserve">, as </w:t>
      </w:r>
      <w:r w:rsidR="00A15777">
        <w:t>DL RLC can still works without Tx discard</w:t>
      </w:r>
      <w:r w:rsidR="003458F9">
        <w:t xml:space="preserve">. </w:t>
      </w:r>
      <w:r w:rsidR="00A15777">
        <w:t> </w:t>
      </w:r>
    </w:p>
    <w:p w14:paraId="15C2F89F" w14:textId="2B37D1D6" w:rsidR="00A15777" w:rsidRDefault="00A15777" w:rsidP="003458F9">
      <w:pPr>
        <w:ind w:left="0" w:firstLine="0"/>
      </w:pPr>
      <w:r>
        <w:t>If these understandings are not flawed, then it is not hard to see that if a UE supports only Tx (Rx) side discard but not the Rx (Tx) side discard, its UL (DL) operation still works</w:t>
      </w:r>
      <w:r w:rsidR="00BB1AE0">
        <w:t xml:space="preserve"> because network </w:t>
      </w:r>
      <w:r w:rsidR="0002546B">
        <w:t>will ensure it performs</w:t>
      </w:r>
      <w:r w:rsidR="00997146">
        <w:t xml:space="preserve"> the </w:t>
      </w:r>
      <w:r w:rsidR="0002546B">
        <w:t>required</w:t>
      </w:r>
      <w:r w:rsidR="00997146">
        <w:t xml:space="preserve"> operation</w:t>
      </w:r>
      <w:r w:rsidR="0002546B">
        <w:t xml:space="preserve"> on the other hand. Therefore, </w:t>
      </w:r>
      <w:r>
        <w:t>Tx discard and Rx discard are really two separate UE capabilities with no dependency between them.</w:t>
      </w:r>
    </w:p>
    <w:p w14:paraId="0C4C3801" w14:textId="32ADC101" w:rsidR="00F74129" w:rsidRDefault="00E0484D" w:rsidP="004D55AE">
      <w:pPr>
        <w:ind w:left="0" w:firstLine="0"/>
      </w:pPr>
      <w:r w:rsidRPr="00E0484D">
        <w:t>In addition to technical feasibility</w:t>
      </w:r>
      <w:r>
        <w:t xml:space="preserve"> discussed above</w:t>
      </w:r>
      <w:r w:rsidRPr="00E0484D">
        <w:t xml:space="preserve">, having Tx discard and Rx discard as separate UE capabilities </w:t>
      </w:r>
      <w:r w:rsidR="00CF40E4">
        <w:t>can</w:t>
      </w:r>
      <w:r>
        <w:t xml:space="preserve"> </w:t>
      </w:r>
      <w:r w:rsidRPr="00E0484D">
        <w:t>simplif</w:t>
      </w:r>
      <w:r w:rsidR="004D55AE">
        <w:t>y the</w:t>
      </w:r>
      <w:r w:rsidRPr="00E0484D">
        <w:t xml:space="preserve"> development and testing</w:t>
      </w:r>
      <w:r w:rsidR="004D55AE">
        <w:t xml:space="preserve"> of the features.</w:t>
      </w:r>
    </w:p>
    <w:p w14:paraId="59BC744C" w14:textId="2DDEEF12" w:rsidR="00194224" w:rsidRDefault="00EC10D3" w:rsidP="00D45FEA">
      <w:pPr>
        <w:ind w:left="1560" w:hanging="1560"/>
        <w:rPr>
          <w:b/>
          <w:bCs/>
        </w:rPr>
      </w:pPr>
      <w:r w:rsidRPr="00290BF7">
        <w:rPr>
          <w:b/>
          <w:bCs/>
        </w:rPr>
        <w:t xml:space="preserve">Proposal </w:t>
      </w:r>
      <w:r w:rsidR="00CE3DA2">
        <w:rPr>
          <w:rFonts w:eastAsiaTheme="minorEastAsia"/>
          <w:b/>
          <w:bCs/>
        </w:rPr>
        <w:t>1</w:t>
      </w:r>
      <w:r w:rsidR="00290BF7">
        <w:rPr>
          <w:b/>
          <w:bCs/>
        </w:rPr>
        <w:t>.</w:t>
      </w:r>
      <w:r w:rsidRPr="00290BF7">
        <w:rPr>
          <w:b/>
          <w:bCs/>
        </w:rPr>
        <w:tab/>
      </w:r>
      <w:r w:rsidR="006C6550">
        <w:rPr>
          <w:b/>
          <w:bCs/>
        </w:rPr>
        <w:t>[capability-</w:t>
      </w:r>
      <w:r w:rsidR="006B50CB">
        <w:rPr>
          <w:b/>
          <w:bCs/>
        </w:rPr>
        <w:t>4</w:t>
      </w:r>
      <w:r w:rsidR="006C6550">
        <w:rPr>
          <w:b/>
          <w:bCs/>
        </w:rPr>
        <w:t xml:space="preserve">] </w:t>
      </w:r>
      <w:r w:rsidRPr="00290BF7">
        <w:rPr>
          <w:b/>
          <w:bCs/>
        </w:rPr>
        <w:t>Define separate</w:t>
      </w:r>
      <w:r w:rsidR="00290BF7">
        <w:rPr>
          <w:b/>
          <w:bCs/>
        </w:rPr>
        <w:t xml:space="preserve"> </w:t>
      </w:r>
      <w:r w:rsidRPr="00290BF7">
        <w:rPr>
          <w:b/>
          <w:bCs/>
        </w:rPr>
        <w:t>UE capabilit</w:t>
      </w:r>
      <w:r w:rsidR="00290BF7" w:rsidRPr="00290BF7">
        <w:rPr>
          <w:b/>
          <w:bCs/>
        </w:rPr>
        <w:t>ies</w:t>
      </w:r>
      <w:r w:rsidRPr="00290BF7">
        <w:rPr>
          <w:b/>
          <w:bCs/>
        </w:rPr>
        <w:t xml:space="preserve"> for </w:t>
      </w:r>
      <w:r w:rsidR="00CE3DA2">
        <w:rPr>
          <w:b/>
          <w:bCs/>
        </w:rPr>
        <w:t>Tx discard and Rx discard</w:t>
      </w:r>
      <w:r w:rsidRPr="00290BF7">
        <w:rPr>
          <w:b/>
          <w:bCs/>
        </w:rPr>
        <w:t>.</w:t>
      </w:r>
    </w:p>
    <w:p w14:paraId="1B98B150" w14:textId="70B10CC2" w:rsidR="00B55173" w:rsidRDefault="00CF40E4" w:rsidP="00CF40E4">
      <w:pPr>
        <w:spacing w:before="240"/>
        <w:ind w:left="992" w:hanging="992"/>
      </w:pPr>
      <w:r w:rsidRPr="00CF40E4">
        <w:rPr>
          <w:b/>
          <w:bCs/>
        </w:rPr>
        <w:t>[RLC-10]</w:t>
      </w:r>
      <w:r>
        <w:t xml:space="preserve"> </w:t>
      </w:r>
      <w:r>
        <w:tab/>
      </w:r>
      <w:r w:rsidRPr="00CF40E4">
        <w:t>Whether/How to introduce any limitations or associations for the configuration of stopReTxObsoleteSDU and DL t-RxDiscard.</w:t>
      </w:r>
    </w:p>
    <w:p w14:paraId="07F16AFA" w14:textId="77777777" w:rsidR="00D94752" w:rsidRDefault="00CF40E4" w:rsidP="00106523">
      <w:pPr>
        <w:spacing w:before="240"/>
        <w:ind w:left="0" w:firstLine="0"/>
      </w:pPr>
      <w:r w:rsidRPr="00CF40E4">
        <w:t xml:space="preserve">Based </w:t>
      </w:r>
      <w:r>
        <w:t xml:space="preserve">on the above analysis, it </w:t>
      </w:r>
      <w:r w:rsidR="004256FF">
        <w:t xml:space="preserve">should be quite clear that </w:t>
      </w:r>
      <w:r w:rsidR="00106523">
        <w:t xml:space="preserve">if a UE is configured with </w:t>
      </w:r>
      <w:r w:rsidR="00106523" w:rsidRPr="00CF40E4">
        <w:t>stopReTxObsoleteSDU</w:t>
      </w:r>
      <w:r w:rsidR="00106523">
        <w:t xml:space="preserve">, it is network’s responsibility to ensure Rx-side discard is properly implemented. As RAN2 specs do not specify network implementations, </w:t>
      </w:r>
      <w:r w:rsidR="00D94752">
        <w:t>nothing needs to be captured in the spec.</w:t>
      </w:r>
    </w:p>
    <w:p w14:paraId="424A7D50" w14:textId="5A449549" w:rsidR="00CF40E4" w:rsidRPr="00C515EA" w:rsidRDefault="00D94752" w:rsidP="00C515EA">
      <w:pPr>
        <w:spacing w:before="240"/>
        <w:ind w:left="1560" w:hanging="1560"/>
        <w:rPr>
          <w:b/>
          <w:bCs/>
        </w:rPr>
      </w:pPr>
      <w:r w:rsidRPr="00C515EA">
        <w:rPr>
          <w:b/>
          <w:bCs/>
        </w:rPr>
        <w:t xml:space="preserve">Proposal 2. </w:t>
      </w:r>
      <w:r w:rsidR="00C515EA">
        <w:rPr>
          <w:b/>
          <w:bCs/>
        </w:rPr>
        <w:tab/>
      </w:r>
      <w:r w:rsidR="00B57396">
        <w:rPr>
          <w:b/>
          <w:bCs/>
        </w:rPr>
        <w:t xml:space="preserve">[RLC-10] </w:t>
      </w:r>
      <w:r w:rsidRPr="00C515EA">
        <w:rPr>
          <w:b/>
          <w:bCs/>
        </w:rPr>
        <w:t xml:space="preserve">Nothing needs to be captured in the spec </w:t>
      </w:r>
      <w:r w:rsidR="00801000" w:rsidRPr="00C515EA">
        <w:rPr>
          <w:b/>
          <w:bCs/>
        </w:rPr>
        <w:t xml:space="preserve">regarding the dependency between </w:t>
      </w:r>
      <w:r w:rsidR="00801000" w:rsidRPr="00C515EA">
        <w:rPr>
          <w:b/>
          <w:bCs/>
          <w:i/>
          <w:iCs/>
        </w:rPr>
        <w:t>stopReTxObsoleteSDU</w:t>
      </w:r>
      <w:r w:rsidR="00801000" w:rsidRPr="00C515EA">
        <w:rPr>
          <w:b/>
          <w:bCs/>
        </w:rPr>
        <w:t xml:space="preserve"> and Rx side discard at gNB</w:t>
      </w:r>
      <w:r w:rsidR="00C515EA" w:rsidRPr="00C515EA">
        <w:rPr>
          <w:b/>
          <w:bCs/>
        </w:rPr>
        <w:t>.</w:t>
      </w:r>
      <w:r w:rsidR="00801000" w:rsidRPr="00C515EA">
        <w:rPr>
          <w:b/>
          <w:bCs/>
        </w:rPr>
        <w:t xml:space="preserve"> </w:t>
      </w:r>
      <w:r w:rsidR="00106523" w:rsidRPr="00C515EA">
        <w:rPr>
          <w:b/>
          <w:bCs/>
        </w:rPr>
        <w:t xml:space="preserve"> </w:t>
      </w:r>
    </w:p>
    <w:p w14:paraId="0D67E0F8" w14:textId="7542F315" w:rsidR="000866EA" w:rsidRDefault="001E3833" w:rsidP="00C515EA">
      <w:pPr>
        <w:spacing w:before="240"/>
        <w:ind w:left="1559" w:hanging="1559"/>
        <w:rPr>
          <w:rFonts w:eastAsiaTheme="minorEastAsia"/>
          <w:u w:val="single"/>
        </w:rPr>
      </w:pPr>
      <w:r>
        <w:rPr>
          <w:rFonts w:eastAsiaTheme="minorEastAsia"/>
          <w:u w:val="single"/>
        </w:rPr>
        <w:t xml:space="preserve">[RLC-12] </w:t>
      </w:r>
      <w:r w:rsidR="000866EA">
        <w:rPr>
          <w:rFonts w:eastAsiaTheme="minorEastAsia"/>
          <w:u w:val="single"/>
        </w:rPr>
        <w:t>Impact of discard on PDCP SN gap report</w:t>
      </w:r>
    </w:p>
    <w:p w14:paraId="6791191A" w14:textId="77777777" w:rsidR="00777390" w:rsidRDefault="004658DD" w:rsidP="004658DD">
      <w:pPr>
        <w:snapToGrid w:val="0"/>
        <w:spacing w:after="120"/>
        <w:ind w:left="0" w:firstLine="0"/>
      </w:pPr>
      <w:r>
        <w:t>At the RAN2#129 meeting, companies discussed the issue with PDCP SN gap report during mobility events</w:t>
      </w:r>
      <w:r w:rsidR="00777390">
        <w:t>. The following agreements were made:</w:t>
      </w:r>
    </w:p>
    <w:tbl>
      <w:tblPr>
        <w:tblStyle w:val="TableGrid"/>
        <w:tblW w:w="0" w:type="auto"/>
        <w:tblInd w:w="279" w:type="dxa"/>
        <w:tblLook w:val="04A0" w:firstRow="1" w:lastRow="0" w:firstColumn="1" w:lastColumn="0" w:noHBand="0" w:noVBand="1"/>
      </w:tblPr>
      <w:tblGrid>
        <w:gridCol w:w="9072"/>
      </w:tblGrid>
      <w:tr w:rsidR="00777390" w14:paraId="476C3848" w14:textId="77777777" w:rsidTr="00777390">
        <w:tc>
          <w:tcPr>
            <w:tcW w:w="9072" w:type="dxa"/>
          </w:tcPr>
          <w:p w14:paraId="1053DF1E" w14:textId="7EB9F389" w:rsidR="00373732" w:rsidRDefault="00373732" w:rsidP="00373732">
            <w:pPr>
              <w:pStyle w:val="Agreement"/>
              <w:tabs>
                <w:tab w:val="clear" w:pos="1619"/>
              </w:tabs>
              <w:ind w:left="598" w:hanging="426"/>
            </w:pPr>
            <w:r>
              <w:lastRenderedPageBreak/>
              <w:t xml:space="preserve">From RAN2 point of view, for Rel-18 alternative 3 should not be supported. RAN2 doesn’t see a big problem to solve for Rel-18.    </w:t>
            </w:r>
          </w:p>
          <w:p w14:paraId="25444733" w14:textId="06AD4F0E" w:rsidR="00777390" w:rsidRPr="00373732" w:rsidRDefault="00373732" w:rsidP="00373732">
            <w:pPr>
              <w:pStyle w:val="Agreement"/>
              <w:tabs>
                <w:tab w:val="clear" w:pos="1619"/>
              </w:tabs>
              <w:spacing w:after="120"/>
              <w:ind w:left="595" w:hanging="425"/>
            </w:pPr>
            <w:r>
              <w:t xml:space="preserve">RAN2 can discuss in the context of Rel-19 whether this problem is a critical problem to solve due to RLC enhancements.  If it is a </w:t>
            </w:r>
            <w:r w:rsidR="009171ED">
              <w:t>problem,</w:t>
            </w:r>
            <w:r>
              <w:t xml:space="preserve"> further discussions are needed on the alternatives.        </w:t>
            </w:r>
          </w:p>
        </w:tc>
      </w:tr>
    </w:tbl>
    <w:p w14:paraId="7BA44DAD" w14:textId="126E729D" w:rsidR="003534F7" w:rsidRDefault="003534F7" w:rsidP="00CD1242">
      <w:pPr>
        <w:snapToGrid w:val="0"/>
        <w:ind w:left="0" w:firstLine="0"/>
      </w:pPr>
      <w:r>
        <w:t>It is possible that a PDCP SN gap report is lost. For example, an SN gap report can be lost during a mobility event, e.g. due to RLC re-establishment (Details may be found in R2-2500491).</w:t>
      </w:r>
    </w:p>
    <w:p w14:paraId="43A99ABE" w14:textId="77777777" w:rsidR="009C4554" w:rsidRDefault="009C4554" w:rsidP="009C4554">
      <w:pPr>
        <w:snapToGrid w:val="0"/>
        <w:ind w:left="0" w:firstLine="0"/>
      </w:pPr>
      <w:r>
        <w:t xml:space="preserve">If a SN gap report is lost, the receiver will not be able to know that a missing PDCP SDU within a SN gap has already been discarded. As a result, it will start </w:t>
      </w:r>
      <w:r w:rsidRPr="003534F7">
        <w:rPr>
          <w:i/>
          <w:iCs/>
        </w:rPr>
        <w:t>t-Reordering</w:t>
      </w:r>
      <w:r>
        <w:t xml:space="preserve"> timer, causing extra delay in the delivery of other SDUs to the upper layers and degrading mobility performance.</w:t>
      </w:r>
    </w:p>
    <w:p w14:paraId="09D681E9" w14:textId="661ECF99" w:rsidR="00777390" w:rsidRDefault="007B53A4" w:rsidP="006733CC">
      <w:pPr>
        <w:ind w:left="0" w:firstLine="0"/>
      </w:pPr>
      <w:r>
        <w:t>We think t</w:t>
      </w:r>
      <w:r w:rsidRPr="007B53A4">
        <w:t xml:space="preserve">his issue should be considered in Rel-19, as new RLC enhancements </w:t>
      </w:r>
      <w:r>
        <w:t xml:space="preserve">such as avoiding unnecessary </w:t>
      </w:r>
      <w:r w:rsidRPr="007B53A4">
        <w:t>retransmissions may increase PDCP discards. Increased discards will lead to more SN gap reports, raising the likelihood that some reports are lost.</w:t>
      </w:r>
      <w:r>
        <w:t xml:space="preserve"> </w:t>
      </w:r>
      <w:r w:rsidR="00CC576B">
        <w:t xml:space="preserve"> </w:t>
      </w:r>
    </w:p>
    <w:p w14:paraId="32F66F0F" w14:textId="3D276DAA" w:rsidR="00CD1242" w:rsidRDefault="00E93FFC" w:rsidP="00CD1242">
      <w:pPr>
        <w:snapToGrid w:val="0"/>
        <w:ind w:left="0" w:firstLine="0"/>
      </w:pPr>
      <w:r>
        <w:t xml:space="preserve">There were </w:t>
      </w:r>
      <w:r w:rsidR="00E816D1">
        <w:t>three</w:t>
      </w:r>
      <w:r>
        <w:t xml:space="preserve"> different</w:t>
      </w:r>
      <w:r w:rsidR="00B936D6">
        <w:t xml:space="preserve"> options </w:t>
      </w:r>
      <w:r w:rsidR="004460DD">
        <w:t xml:space="preserve">proposed </w:t>
      </w:r>
      <w:r>
        <w:t xml:space="preserve">at last </w:t>
      </w:r>
      <w:r w:rsidR="00BE31E4">
        <w:t xml:space="preserve">meeting </w:t>
      </w:r>
      <w:r w:rsidR="004460DD">
        <w:t>to address the issue</w:t>
      </w:r>
      <w:r w:rsidR="00B936D6">
        <w:t>:</w:t>
      </w:r>
    </w:p>
    <w:p w14:paraId="2DB46F93" w14:textId="6B685B65" w:rsidR="004460DD" w:rsidRDefault="00B936D6" w:rsidP="004460DD">
      <w:pPr>
        <w:pStyle w:val="Doc-text2"/>
        <w:tabs>
          <w:tab w:val="clear" w:pos="1622"/>
          <w:tab w:val="left" w:pos="426"/>
        </w:tabs>
        <w:ind w:left="567" w:hanging="283"/>
      </w:pPr>
      <w:r>
        <w:t>-</w:t>
      </w:r>
      <w:r>
        <w:tab/>
      </w:r>
      <w:r w:rsidR="00E851EB">
        <w:t>Option 1</w:t>
      </w:r>
      <w:r>
        <w:t>: The UE sends the PDCP SN gap report again after connecting to the target gNB.</w:t>
      </w:r>
    </w:p>
    <w:p w14:paraId="3572F30A" w14:textId="0E185883" w:rsidR="004460DD" w:rsidRDefault="004460DD" w:rsidP="00146F31">
      <w:pPr>
        <w:pStyle w:val="Doc-text2"/>
        <w:tabs>
          <w:tab w:val="clear" w:pos="1622"/>
        </w:tabs>
        <w:ind w:left="426" w:hanging="142"/>
      </w:pPr>
      <w:r>
        <w:t xml:space="preserve">- </w:t>
      </w:r>
      <w:r w:rsidR="00E851EB">
        <w:t>Option 2</w:t>
      </w:r>
      <w:r>
        <w:t xml:space="preserve">: </w:t>
      </w:r>
      <w:r w:rsidR="0027090E">
        <w:t xml:space="preserve">The UE </w:t>
      </w:r>
      <w:r w:rsidR="0027090E" w:rsidRPr="0027090E">
        <w:t xml:space="preserve">shall re-transmit </w:t>
      </w:r>
      <w:r w:rsidR="0087187F">
        <w:t xml:space="preserve">any </w:t>
      </w:r>
      <w:r w:rsidR="0087187F" w:rsidRPr="0027090E">
        <w:t xml:space="preserve">PDCP SN Gap report(s) </w:t>
      </w:r>
      <w:r w:rsidR="00F040B6">
        <w:t xml:space="preserve">transmitted </w:t>
      </w:r>
      <w:r w:rsidR="0027090E" w:rsidRPr="0027090E">
        <w:t>prior to the PDCP entity re-establishment</w:t>
      </w:r>
      <w:r w:rsidR="00F040B6">
        <w:t xml:space="preserve"> </w:t>
      </w:r>
      <w:r w:rsidR="0027090E" w:rsidRPr="0027090E">
        <w:t xml:space="preserve">for which the successful delivery has not been confirmed by lower layers. </w:t>
      </w:r>
    </w:p>
    <w:p w14:paraId="222B3F55" w14:textId="21BA81AE" w:rsidR="00A563ED" w:rsidRDefault="00A563ED" w:rsidP="00146F31">
      <w:pPr>
        <w:pStyle w:val="Doc-text2"/>
        <w:tabs>
          <w:tab w:val="clear" w:pos="1622"/>
        </w:tabs>
        <w:ind w:left="426" w:hanging="142"/>
      </w:pPr>
      <w:r>
        <w:t xml:space="preserve">- Option 3: </w:t>
      </w:r>
      <w:r w:rsidRPr="00A563ED">
        <w:t>UE triggers a PDCP SN gap report upon receiving a status report that includes a negative acknowledgment for an SDU indicated in an earlier gap report</w:t>
      </w:r>
    </w:p>
    <w:p w14:paraId="30AB543A" w14:textId="1F20E378" w:rsidR="004658DD" w:rsidRDefault="00F8393B" w:rsidP="00300C53">
      <w:pPr>
        <w:ind w:left="0" w:firstLine="0"/>
        <w:rPr>
          <w:rFonts w:eastAsiaTheme="minorEastAsia"/>
        </w:rPr>
      </w:pPr>
      <w:r w:rsidRPr="00F8393B">
        <w:t xml:space="preserve">Although </w:t>
      </w:r>
      <w:r w:rsidR="00A563ED">
        <w:t xml:space="preserve">Option 1 addresses the issue, </w:t>
      </w:r>
      <w:r w:rsidRPr="00F8393B">
        <w:t xml:space="preserve">we find it </w:t>
      </w:r>
      <w:r>
        <w:t xml:space="preserve">very </w:t>
      </w:r>
      <w:r w:rsidRPr="00F8393B">
        <w:t xml:space="preserve">inefficient. Since losing a gap report during mobility events is rare, requiring the UE to send an SN gap report after every </w:t>
      </w:r>
      <w:r w:rsidR="00300C53">
        <w:t xml:space="preserve">mobility </w:t>
      </w:r>
      <w:r w:rsidRPr="00F8393B">
        <w:t xml:space="preserve">event would be </w:t>
      </w:r>
      <w:r w:rsidR="00A563ED">
        <w:t xml:space="preserve">too </w:t>
      </w:r>
      <w:r w:rsidRPr="00F8393B">
        <w:t>excessive</w:t>
      </w:r>
      <w:r w:rsidR="00B11692">
        <w:t>, as most of them are not needed</w:t>
      </w:r>
      <w:r w:rsidRPr="00F8393B">
        <w:t>.</w:t>
      </w:r>
    </w:p>
    <w:p w14:paraId="7F2151ED" w14:textId="21DE2716" w:rsidR="00D86323" w:rsidRDefault="00B11692" w:rsidP="001E7E3B">
      <w:pPr>
        <w:ind w:left="0" w:firstLine="0"/>
      </w:pPr>
      <w:r>
        <w:t>As to</w:t>
      </w:r>
      <w:r w:rsidR="001E7E3B" w:rsidRPr="001E7E3B">
        <w:t xml:space="preserve"> Option </w:t>
      </w:r>
      <w:r w:rsidR="009B0C90">
        <w:t>2</w:t>
      </w:r>
      <w:r w:rsidR="001E7E3B" w:rsidRPr="001E7E3B">
        <w:t xml:space="preserve">, </w:t>
      </w:r>
      <w:r w:rsidR="00D86323">
        <w:t xml:space="preserve">we think it is more efficient than Option 1 but does not completely avoid unnecessary </w:t>
      </w:r>
      <w:r w:rsidR="00B505F5">
        <w:t xml:space="preserve">retransmission of SN gap reports. For example, </w:t>
      </w:r>
      <w:r w:rsidR="00282517">
        <w:t xml:space="preserve">an SN gap report may have been </w:t>
      </w:r>
      <w:r w:rsidR="009242D8">
        <w:t xml:space="preserve">successfully </w:t>
      </w:r>
      <w:r w:rsidR="00282517">
        <w:t>re</w:t>
      </w:r>
      <w:r w:rsidR="009242D8">
        <w:t xml:space="preserve">ceived by gNB. However, </w:t>
      </w:r>
      <w:r w:rsidR="00954F62">
        <w:t xml:space="preserve">it </w:t>
      </w:r>
      <w:r w:rsidR="006B7AC2">
        <w:t>is not</w:t>
      </w:r>
      <w:r w:rsidR="00954F62">
        <w:t xml:space="preserve"> acknowledged when handover is performed (</w:t>
      </w:r>
      <w:r w:rsidR="006B7AC2">
        <w:t xml:space="preserve">RLC entity at source gNB) is released. Therefore, there is no issue at the target gNB. But </w:t>
      </w:r>
      <w:r w:rsidR="00D67D91">
        <w:t>according to Option 2, UE needs to retransmit the SN gap report</w:t>
      </w:r>
      <w:r w:rsidR="000649D0">
        <w:t xml:space="preserve"> to the target gNB, because it did not receive acknowledgement on it before handover. </w:t>
      </w:r>
    </w:p>
    <w:p w14:paraId="045FBB06" w14:textId="56D46447" w:rsidR="00B936D6" w:rsidRDefault="00AC3C91" w:rsidP="00CD64E9">
      <w:pPr>
        <w:snapToGrid w:val="0"/>
        <w:ind w:left="0" w:firstLine="0"/>
      </w:pPr>
      <w:r>
        <w:t>Based on the above analysis</w:t>
      </w:r>
      <w:r w:rsidR="00A46114">
        <w:t xml:space="preserve">, we </w:t>
      </w:r>
      <w:r>
        <w:t>believe</w:t>
      </w:r>
      <w:r w:rsidR="00A46114">
        <w:t xml:space="preserve"> a good </w:t>
      </w:r>
      <w:r w:rsidR="00C250D3">
        <w:t>option</w:t>
      </w:r>
      <w:r w:rsidR="00A46114">
        <w:t xml:space="preserve"> should be </w:t>
      </w:r>
      <w:r>
        <w:t xml:space="preserve">the </w:t>
      </w:r>
      <w:r w:rsidR="00A46114">
        <w:t xml:space="preserve">one that helps UE </w:t>
      </w:r>
      <w:r w:rsidR="00866D38">
        <w:t xml:space="preserve">reliably </w:t>
      </w:r>
      <w:r w:rsidR="00A46114">
        <w:t>detect a loss</w:t>
      </w:r>
      <w:r w:rsidR="00866D38">
        <w:t xml:space="preserve"> of SN gap reports reliably </w:t>
      </w:r>
      <w:r w:rsidR="00976C0B">
        <w:t xml:space="preserve">and </w:t>
      </w:r>
      <w:r w:rsidR="00DA3685">
        <w:t>avoid unnecessary retransmissions</w:t>
      </w:r>
      <w:r w:rsidR="00976C0B">
        <w:t xml:space="preserve"> </w:t>
      </w:r>
      <w:r w:rsidR="00866D38">
        <w:t xml:space="preserve">in all </w:t>
      </w:r>
      <w:r w:rsidR="004E5848">
        <w:t>scenarios</w:t>
      </w:r>
      <w:r w:rsidR="00A46114">
        <w:t xml:space="preserve">. </w:t>
      </w:r>
      <w:r w:rsidR="00DA3685">
        <w:t xml:space="preserve">We think Option 3 can be </w:t>
      </w:r>
      <w:r w:rsidR="00A21867">
        <w:t>such a solution. When UE</w:t>
      </w:r>
      <w:r w:rsidR="00B936D6">
        <w:t xml:space="preserve"> receives a </w:t>
      </w:r>
      <w:r w:rsidR="009F1D51">
        <w:t xml:space="preserve">PDCP </w:t>
      </w:r>
      <w:r w:rsidR="00B936D6">
        <w:t xml:space="preserve">status report indicating a PDCP SDU is missing but the SDU has already been discarded, it can infer </w:t>
      </w:r>
      <w:r w:rsidR="0084041E">
        <w:t xml:space="preserve">with certainty </w:t>
      </w:r>
      <w:r w:rsidR="00B936D6">
        <w:t xml:space="preserve">that the SN gap report </w:t>
      </w:r>
      <w:r w:rsidR="0084041E">
        <w:t>covering th</w:t>
      </w:r>
      <w:r w:rsidR="00127B3B">
        <w:t>is</w:t>
      </w:r>
      <w:r w:rsidR="0084041E">
        <w:t xml:space="preserve"> PDCP SDU </w:t>
      </w:r>
      <w:r w:rsidR="00B936D6">
        <w:t xml:space="preserve">must have lost. It </w:t>
      </w:r>
      <w:r w:rsidR="00CD64E9">
        <w:t>then</w:t>
      </w:r>
      <w:r w:rsidR="00B936D6">
        <w:t xml:space="preserve"> trigger</w:t>
      </w:r>
      <w:r w:rsidR="00CD64E9">
        <w:t>s</w:t>
      </w:r>
      <w:r w:rsidR="00B936D6">
        <w:t xml:space="preserve"> a new SN gap report.</w:t>
      </w:r>
      <w:r w:rsidR="006A4B68">
        <w:t xml:space="preserve"> </w:t>
      </w:r>
      <w:r w:rsidR="000330D1">
        <w:t>Therefore, t</w:t>
      </w:r>
      <w:r w:rsidR="005E00FC">
        <w:t>his option requires</w:t>
      </w:r>
      <w:r w:rsidR="006A4B68">
        <w:t xml:space="preserve"> UE </w:t>
      </w:r>
      <w:r w:rsidR="005E00FC">
        <w:t xml:space="preserve">to </w:t>
      </w:r>
      <w:r w:rsidR="00715D13">
        <w:t>re-transmit a</w:t>
      </w:r>
      <w:r w:rsidR="006A4B68">
        <w:t xml:space="preserve"> SN gap report </w:t>
      </w:r>
      <w:r w:rsidR="00A3033B">
        <w:t xml:space="preserve">only </w:t>
      </w:r>
      <w:r w:rsidR="006A4B68">
        <w:t xml:space="preserve">when necessary. </w:t>
      </w:r>
      <w:r w:rsidR="00B936D6">
        <w:t xml:space="preserve"> </w:t>
      </w:r>
    </w:p>
    <w:p w14:paraId="2A1D5F59" w14:textId="2EB82CB1" w:rsidR="004658DD" w:rsidRPr="00C339DE" w:rsidRDefault="004658DD" w:rsidP="00F3782B">
      <w:pPr>
        <w:ind w:left="1560" w:hanging="1560"/>
        <w:rPr>
          <w:rFonts w:eastAsiaTheme="minorEastAsia"/>
          <w:b/>
          <w:bCs/>
        </w:rPr>
      </w:pPr>
      <w:r w:rsidRPr="00C339DE">
        <w:rPr>
          <w:rFonts w:eastAsiaTheme="minorEastAsia"/>
          <w:b/>
          <w:bCs/>
        </w:rPr>
        <w:t xml:space="preserve">Proposal </w:t>
      </w:r>
      <w:r w:rsidR="00466850">
        <w:rPr>
          <w:rFonts w:eastAsiaTheme="minorEastAsia"/>
          <w:b/>
          <w:bCs/>
        </w:rPr>
        <w:t>3</w:t>
      </w:r>
      <w:r w:rsidRPr="00C339DE">
        <w:rPr>
          <w:rFonts w:eastAsiaTheme="minorEastAsia"/>
          <w:b/>
          <w:bCs/>
        </w:rPr>
        <w:t xml:space="preserve">. </w:t>
      </w:r>
      <w:r w:rsidRPr="00C339DE">
        <w:rPr>
          <w:rFonts w:eastAsiaTheme="minorEastAsia"/>
          <w:b/>
          <w:bCs/>
        </w:rPr>
        <w:tab/>
      </w:r>
      <w:r w:rsidR="00F3782B" w:rsidRPr="00F3782B">
        <w:rPr>
          <w:b/>
        </w:rPr>
        <w:t xml:space="preserve">[RLC-12] UE </w:t>
      </w:r>
      <w:r w:rsidR="00E45FF7">
        <w:rPr>
          <w:b/>
        </w:rPr>
        <w:t>triggers</w:t>
      </w:r>
      <w:r w:rsidR="00F3782B" w:rsidRPr="00F3782B">
        <w:rPr>
          <w:b/>
        </w:rPr>
        <w:t xml:space="preserve"> a PDCP SN gap report upon receiving a status report that includes a negative acknowledgment for an SDU indicated in an earlier gap report.</w:t>
      </w:r>
      <w:r w:rsidR="00F3782B">
        <w:rPr>
          <w:b/>
        </w:rPr>
        <w:t xml:space="preserve"> </w:t>
      </w:r>
      <w:r w:rsidRPr="00C339DE">
        <w:rPr>
          <w:rFonts w:eastAsiaTheme="minorEastAsia"/>
          <w:b/>
          <w:bCs/>
        </w:rPr>
        <w:t xml:space="preserve"> </w:t>
      </w:r>
    </w:p>
    <w:p w14:paraId="10D9311E" w14:textId="77777777" w:rsidR="00C5702B" w:rsidRDefault="00C5702B" w:rsidP="006B7628">
      <w:pPr>
        <w:ind w:left="1560" w:hanging="1560"/>
        <w:rPr>
          <w:rFonts w:eastAsiaTheme="minorEastAsia"/>
          <w:b/>
          <w:bCs/>
        </w:rPr>
      </w:pPr>
    </w:p>
    <w:p w14:paraId="773E0EF5" w14:textId="77777777" w:rsidR="00C5702B" w:rsidRPr="0087522E" w:rsidRDefault="00C5702B" w:rsidP="00C5702B">
      <w:pPr>
        <w:pStyle w:val="Heading2"/>
        <w:spacing w:before="120" w:after="0"/>
        <w:ind w:left="578" w:hanging="578"/>
        <w:rPr>
          <w:sz w:val="28"/>
          <w:szCs w:val="28"/>
        </w:rPr>
      </w:pPr>
      <w:r w:rsidRPr="0087522E">
        <w:rPr>
          <w:sz w:val="28"/>
          <w:szCs w:val="28"/>
        </w:rPr>
        <w:t>Timely retransmission</w:t>
      </w:r>
    </w:p>
    <w:p w14:paraId="22D0BCA6" w14:textId="77777777" w:rsidR="00C5702B" w:rsidRPr="0087522E" w:rsidRDefault="00C5702B" w:rsidP="00C5702B">
      <w:pPr>
        <w:spacing w:before="240"/>
        <w:ind w:left="0" w:firstLine="0"/>
        <w:rPr>
          <w:b/>
          <w:bCs/>
          <w:u w:val="single"/>
        </w:rPr>
      </w:pPr>
      <w:r w:rsidRPr="0087522E">
        <w:rPr>
          <w:b/>
          <w:bCs/>
          <w:u w:val="single"/>
        </w:rPr>
        <w:t>Status report</w:t>
      </w:r>
    </w:p>
    <w:p w14:paraId="44C7DDAC" w14:textId="34851576" w:rsidR="004D5BC8" w:rsidRDefault="00C5702B" w:rsidP="00E60019">
      <w:pPr>
        <w:ind w:left="0" w:firstLine="0"/>
      </w:pPr>
      <w:r>
        <w:t xml:space="preserve">To enable the full benefits of </w:t>
      </w:r>
      <w:r w:rsidR="0094175A">
        <w:t>enhanced polling</w:t>
      </w:r>
      <w:r>
        <w:t xml:space="preserve">, it is important to expedite the corresponding status report too. </w:t>
      </w:r>
      <w:r w:rsidR="00E60019">
        <w:t>Otherwise, p</w:t>
      </w:r>
      <w:r w:rsidR="001842B4" w:rsidRPr="001842B4">
        <w:t xml:space="preserve">olls triggered by remaining time are still regulated by legacy mechanisms like </w:t>
      </w:r>
      <w:r w:rsidR="001842B4" w:rsidRPr="001842B4">
        <w:rPr>
          <w:i/>
        </w:rPr>
        <w:t>t-StatusProhibit</w:t>
      </w:r>
      <w:r w:rsidR="005E5DFA">
        <w:t xml:space="preserve">. </w:t>
      </w:r>
      <w:r w:rsidR="00E60019" w:rsidRPr="00E60019">
        <w:t xml:space="preserve">This </w:t>
      </w:r>
      <w:r w:rsidR="00F631A6">
        <w:t>limits</w:t>
      </w:r>
      <w:r w:rsidR="00E60019" w:rsidRPr="00E60019">
        <w:t xml:space="preserve"> the effectiveness of </w:t>
      </w:r>
      <w:r w:rsidR="005E5DFA">
        <w:t>enhanced</w:t>
      </w:r>
      <w:r w:rsidR="00E60019" w:rsidRPr="00E60019">
        <w:t xml:space="preserve"> polling.</w:t>
      </w:r>
    </w:p>
    <w:p w14:paraId="440D2264" w14:textId="4CA331FE" w:rsidR="00C5702B" w:rsidRPr="00506CCD" w:rsidRDefault="00C5702B" w:rsidP="00C5702B">
      <w:pPr>
        <w:ind w:left="0" w:firstLine="0"/>
        <w:rPr>
          <w:iCs/>
        </w:rPr>
      </w:pPr>
      <w:r>
        <w:t xml:space="preserve">It is not a good idea to configure a very small </w:t>
      </w:r>
      <w:r w:rsidRPr="00CB0E75">
        <w:rPr>
          <w:i/>
        </w:rPr>
        <w:t>t-StatusProhibit</w:t>
      </w:r>
      <w:r>
        <w:rPr>
          <w:iCs/>
        </w:rPr>
        <w:t xml:space="preserve"> </w:t>
      </w:r>
      <w:r w:rsidR="0044067F">
        <w:rPr>
          <w:iCs/>
        </w:rPr>
        <w:t>to avoid this issue</w:t>
      </w:r>
      <w:r>
        <w:rPr>
          <w:iCs/>
        </w:rPr>
        <w:t xml:space="preserve">. For example, when no RLC PDUs have low remaining time, status reports do not need to be sent frequently. They need to be expediated or sent more frequently only when there are time-critical PDUs (those with low remaining times). </w:t>
      </w:r>
    </w:p>
    <w:p w14:paraId="46ED3C9B" w14:textId="7C7CF8C6" w:rsidR="00C5702B" w:rsidRPr="005F19DB" w:rsidRDefault="00C5702B" w:rsidP="00C5702B">
      <w:pPr>
        <w:ind w:left="1560" w:hanging="1560"/>
        <w:rPr>
          <w:b/>
          <w:bCs/>
        </w:rPr>
      </w:pPr>
      <w:r w:rsidRPr="005F19DB">
        <w:rPr>
          <w:b/>
          <w:bCs/>
        </w:rPr>
        <w:t>Observation</w:t>
      </w:r>
      <w:r>
        <w:rPr>
          <w:b/>
          <w:bCs/>
        </w:rPr>
        <w:t xml:space="preserve"> </w:t>
      </w:r>
      <w:r w:rsidR="006725A9">
        <w:rPr>
          <w:b/>
          <w:bCs/>
        </w:rPr>
        <w:t>3</w:t>
      </w:r>
      <w:r w:rsidRPr="005F19DB">
        <w:rPr>
          <w:b/>
          <w:bCs/>
        </w:rPr>
        <w:t>.</w:t>
      </w:r>
      <w:r w:rsidRPr="005F19DB">
        <w:rPr>
          <w:b/>
          <w:bCs/>
        </w:rPr>
        <w:tab/>
        <w:t xml:space="preserve">To </w:t>
      </w:r>
      <w:r w:rsidR="00375055">
        <w:rPr>
          <w:b/>
          <w:bCs/>
        </w:rPr>
        <w:t>maximize</w:t>
      </w:r>
      <w:r w:rsidR="005A34AE">
        <w:rPr>
          <w:b/>
          <w:bCs/>
        </w:rPr>
        <w:t xml:space="preserve"> the effectiveness o</w:t>
      </w:r>
      <w:r w:rsidRPr="005F19DB">
        <w:rPr>
          <w:b/>
          <w:bCs/>
        </w:rPr>
        <w:t xml:space="preserve">f </w:t>
      </w:r>
      <w:r>
        <w:rPr>
          <w:b/>
          <w:bCs/>
        </w:rPr>
        <w:t xml:space="preserve">the enhanced </w:t>
      </w:r>
      <w:r w:rsidRPr="005F19DB">
        <w:rPr>
          <w:b/>
          <w:bCs/>
        </w:rPr>
        <w:t>poll</w:t>
      </w:r>
      <w:r>
        <w:rPr>
          <w:b/>
          <w:bCs/>
        </w:rPr>
        <w:t>s</w:t>
      </w:r>
      <w:r w:rsidRPr="005F19DB">
        <w:rPr>
          <w:b/>
          <w:bCs/>
        </w:rPr>
        <w:t xml:space="preserve">, it is important to </w:t>
      </w:r>
      <w:r w:rsidR="005A34AE">
        <w:rPr>
          <w:b/>
          <w:bCs/>
        </w:rPr>
        <w:t>expediate the transmission of</w:t>
      </w:r>
      <w:r w:rsidRPr="005F19DB">
        <w:rPr>
          <w:b/>
          <w:bCs/>
        </w:rPr>
        <w:t xml:space="preserve"> the </w:t>
      </w:r>
      <w:r w:rsidRPr="00705D3E">
        <w:rPr>
          <w:b/>
          <w:bCs/>
          <w:i/>
          <w:iCs/>
        </w:rPr>
        <w:t>corresponding</w:t>
      </w:r>
      <w:r w:rsidRPr="005F19DB">
        <w:rPr>
          <w:b/>
          <w:bCs/>
        </w:rPr>
        <w:t xml:space="preserve"> status report</w:t>
      </w:r>
      <w:r>
        <w:rPr>
          <w:b/>
          <w:bCs/>
        </w:rPr>
        <w:t>s</w:t>
      </w:r>
      <w:r w:rsidRPr="005F19DB">
        <w:rPr>
          <w:b/>
          <w:bCs/>
        </w:rPr>
        <w:t>.</w:t>
      </w:r>
    </w:p>
    <w:p w14:paraId="6B5CC77C" w14:textId="1ABBE7DB" w:rsidR="00C5702B" w:rsidRDefault="002C4362" w:rsidP="00C5702B">
      <w:pPr>
        <w:ind w:left="0" w:firstLine="0"/>
      </w:pPr>
      <w:r>
        <w:lastRenderedPageBreak/>
        <w:t>T</w:t>
      </w:r>
      <w:r w:rsidR="00C5702B">
        <w:t xml:space="preserve">here can be a few options for a RLC receiver to </w:t>
      </w:r>
      <w:r w:rsidR="00463DCD">
        <w:t>do that</w:t>
      </w:r>
      <w:r w:rsidR="00C5702B">
        <w:t>.</w:t>
      </w:r>
      <w:r w:rsidR="00463DCD">
        <w:t xml:space="preserve"> </w:t>
      </w:r>
      <w:r w:rsidR="00C5702B">
        <w:t xml:space="preserve">For example, the transmitter can inform the receiver that </w:t>
      </w:r>
      <w:r w:rsidR="00463DCD">
        <w:t xml:space="preserve">a </w:t>
      </w:r>
      <w:r w:rsidR="00C5702B">
        <w:t>poll</w:t>
      </w:r>
      <w:r w:rsidR="00463DCD">
        <w:t xml:space="preserve"> if a</w:t>
      </w:r>
      <w:r w:rsidR="00805719">
        <w:t xml:space="preserve">n enhanced poll triggered based on </w:t>
      </w:r>
      <w:r w:rsidR="00463DCD">
        <w:t>remaining time</w:t>
      </w:r>
      <w:r w:rsidR="00C5702B">
        <w:t xml:space="preserve">, the receiver </w:t>
      </w:r>
      <w:r w:rsidR="00805719">
        <w:t>then</w:t>
      </w:r>
      <w:r w:rsidR="00C5702B">
        <w:t xml:space="preserve"> send</w:t>
      </w:r>
      <w:r w:rsidR="00805719">
        <w:t>s</w:t>
      </w:r>
      <w:r w:rsidR="00C5702B">
        <w:t xml:space="preserve"> a status report immediately without the restriction by </w:t>
      </w:r>
      <w:r w:rsidR="00C5702B" w:rsidRPr="00CB0E75">
        <w:rPr>
          <w:i/>
        </w:rPr>
        <w:t>t-StatusProhibit</w:t>
      </w:r>
      <w:r w:rsidR="00C5702B">
        <w:rPr>
          <w:iCs/>
        </w:rPr>
        <w:t xml:space="preserve"> or apply a shorter prohibit timer</w:t>
      </w:r>
      <w:r w:rsidR="00C5702B">
        <w:t xml:space="preserve">. </w:t>
      </w:r>
    </w:p>
    <w:p w14:paraId="65859634" w14:textId="2285FF21" w:rsidR="00C5702B" w:rsidRPr="00640E59" w:rsidRDefault="00C5702B" w:rsidP="00C5702B">
      <w:pPr>
        <w:ind w:left="1560" w:hanging="1560"/>
        <w:rPr>
          <w:b/>
          <w:bCs/>
        </w:rPr>
      </w:pPr>
      <w:r w:rsidRPr="00640E59">
        <w:rPr>
          <w:b/>
          <w:bCs/>
        </w:rPr>
        <w:t xml:space="preserve">Proposal </w:t>
      </w:r>
      <w:r w:rsidR="006725A9">
        <w:rPr>
          <w:b/>
          <w:bCs/>
        </w:rPr>
        <w:t>4</w:t>
      </w:r>
      <w:r w:rsidRPr="00640E59">
        <w:rPr>
          <w:b/>
          <w:bCs/>
        </w:rPr>
        <w:t>.</w:t>
      </w:r>
      <w:r w:rsidRPr="00640E59">
        <w:rPr>
          <w:b/>
          <w:bCs/>
        </w:rPr>
        <w:tab/>
      </w:r>
      <w:r w:rsidR="00196B38">
        <w:rPr>
          <w:b/>
          <w:bCs/>
        </w:rPr>
        <w:t>The</w:t>
      </w:r>
      <w:r w:rsidRPr="00640E59">
        <w:rPr>
          <w:b/>
          <w:bCs/>
        </w:rPr>
        <w:t xml:space="preserve"> transmitter include</w:t>
      </w:r>
      <w:r>
        <w:rPr>
          <w:b/>
          <w:bCs/>
        </w:rPr>
        <w:t>s</w:t>
      </w:r>
      <w:r w:rsidRPr="00640E59">
        <w:rPr>
          <w:b/>
          <w:bCs/>
        </w:rPr>
        <w:t xml:space="preserve"> an </w:t>
      </w:r>
      <w:r w:rsidR="00301DFF">
        <w:rPr>
          <w:b/>
          <w:bCs/>
        </w:rPr>
        <w:t xml:space="preserve">extra </w:t>
      </w:r>
      <w:r w:rsidRPr="00640E59">
        <w:rPr>
          <w:b/>
          <w:bCs/>
        </w:rPr>
        <w:t xml:space="preserve">indication </w:t>
      </w:r>
      <w:r w:rsidR="00381C6E">
        <w:rPr>
          <w:b/>
          <w:bCs/>
        </w:rPr>
        <w:t xml:space="preserve">in the RLC PDU header </w:t>
      </w:r>
      <w:r w:rsidRPr="00640E59">
        <w:rPr>
          <w:b/>
          <w:bCs/>
        </w:rPr>
        <w:t xml:space="preserve">whether </w:t>
      </w:r>
      <w:r w:rsidR="00301DFF">
        <w:rPr>
          <w:b/>
          <w:bCs/>
        </w:rPr>
        <w:t xml:space="preserve">the included poll </w:t>
      </w:r>
      <w:r w:rsidRPr="00640E59">
        <w:rPr>
          <w:b/>
          <w:bCs/>
        </w:rPr>
        <w:t>is a</w:t>
      </w:r>
      <w:r w:rsidR="00381C6E">
        <w:rPr>
          <w:b/>
          <w:bCs/>
        </w:rPr>
        <w:t xml:space="preserve">n enhanced </w:t>
      </w:r>
      <w:r w:rsidRPr="00640E59">
        <w:rPr>
          <w:b/>
          <w:bCs/>
        </w:rPr>
        <w:t xml:space="preserve">poll (i.e. triggered </w:t>
      </w:r>
      <w:r w:rsidR="00381C6E">
        <w:rPr>
          <w:b/>
          <w:bCs/>
        </w:rPr>
        <w:t>based on</w:t>
      </w:r>
      <w:r w:rsidRPr="00640E59">
        <w:rPr>
          <w:b/>
          <w:bCs/>
        </w:rPr>
        <w:t xml:space="preserve"> remaining time).</w:t>
      </w:r>
    </w:p>
    <w:p w14:paraId="50E04306" w14:textId="5720DF6B" w:rsidR="00C5702B" w:rsidRDefault="00C5702B" w:rsidP="00C5702B">
      <w:pPr>
        <w:ind w:left="1560" w:hanging="1560"/>
        <w:rPr>
          <w:b/>
          <w:bCs/>
        </w:rPr>
      </w:pPr>
      <w:r w:rsidRPr="00F21874">
        <w:rPr>
          <w:b/>
          <w:bCs/>
        </w:rPr>
        <w:t xml:space="preserve">Proposal </w:t>
      </w:r>
      <w:r w:rsidR="006725A9">
        <w:rPr>
          <w:b/>
          <w:bCs/>
        </w:rPr>
        <w:t>5</w:t>
      </w:r>
      <w:r w:rsidRPr="00F21874">
        <w:rPr>
          <w:b/>
          <w:bCs/>
        </w:rPr>
        <w:t>.</w:t>
      </w:r>
      <w:r w:rsidRPr="00F21874">
        <w:rPr>
          <w:b/>
          <w:bCs/>
        </w:rPr>
        <w:tab/>
        <w:t>Upon receiving a</w:t>
      </w:r>
      <w:r w:rsidR="00616270">
        <w:rPr>
          <w:b/>
          <w:bCs/>
        </w:rPr>
        <w:t xml:space="preserve">n enhanced </w:t>
      </w:r>
      <w:r w:rsidRPr="00F21874">
        <w:rPr>
          <w:b/>
          <w:bCs/>
        </w:rPr>
        <w:t xml:space="preserve">poll, the receiver </w:t>
      </w:r>
      <w:r w:rsidR="00F55C1C">
        <w:rPr>
          <w:b/>
          <w:bCs/>
        </w:rPr>
        <w:t>sends</w:t>
      </w:r>
      <w:r w:rsidR="00616270">
        <w:rPr>
          <w:b/>
          <w:bCs/>
        </w:rPr>
        <w:t xml:space="preserve"> a</w:t>
      </w:r>
      <w:r>
        <w:rPr>
          <w:b/>
          <w:bCs/>
        </w:rPr>
        <w:t xml:space="preserve"> </w:t>
      </w:r>
      <w:r w:rsidRPr="00F21874">
        <w:rPr>
          <w:b/>
          <w:bCs/>
        </w:rPr>
        <w:t xml:space="preserve">status report </w:t>
      </w:r>
      <w:r w:rsidR="000B7D64">
        <w:rPr>
          <w:b/>
          <w:bCs/>
        </w:rPr>
        <w:t>immediately, ignoring</w:t>
      </w:r>
      <w:r w:rsidRPr="00F21874">
        <w:rPr>
          <w:b/>
          <w:bCs/>
        </w:rPr>
        <w:t xml:space="preserve"> </w:t>
      </w:r>
      <w:r w:rsidRPr="00F21874">
        <w:rPr>
          <w:b/>
          <w:bCs/>
          <w:i/>
        </w:rPr>
        <w:t>t-StatusProhibit</w:t>
      </w:r>
      <w:r w:rsidR="000B7D64">
        <w:rPr>
          <w:b/>
          <w:bCs/>
        </w:rPr>
        <w:t xml:space="preserve">; </w:t>
      </w:r>
      <w:r>
        <w:rPr>
          <w:b/>
          <w:bCs/>
        </w:rPr>
        <w:t xml:space="preserve">or apply a shorter </w:t>
      </w:r>
      <w:r w:rsidRPr="00D17648">
        <w:rPr>
          <w:b/>
          <w:bCs/>
          <w:i/>
        </w:rPr>
        <w:t>t-StatusProhibit</w:t>
      </w:r>
      <w:r w:rsidR="00F55C1C">
        <w:rPr>
          <w:b/>
          <w:bCs/>
          <w:iCs/>
        </w:rPr>
        <w:t xml:space="preserve"> for </w:t>
      </w:r>
      <w:r w:rsidR="004B0D82">
        <w:rPr>
          <w:b/>
          <w:bCs/>
          <w:iCs/>
        </w:rPr>
        <w:t>th</w:t>
      </w:r>
      <w:r w:rsidR="00AB2646">
        <w:rPr>
          <w:b/>
          <w:bCs/>
          <w:iCs/>
        </w:rPr>
        <w:t>e</w:t>
      </w:r>
      <w:r w:rsidR="00F55C1C">
        <w:rPr>
          <w:b/>
          <w:bCs/>
          <w:iCs/>
        </w:rPr>
        <w:t xml:space="preserve"> report</w:t>
      </w:r>
      <w:r>
        <w:rPr>
          <w:b/>
          <w:bCs/>
        </w:rPr>
        <w:t>.</w:t>
      </w:r>
    </w:p>
    <w:p w14:paraId="467819DE" w14:textId="475522B3" w:rsidR="00C5702B" w:rsidRDefault="00065415" w:rsidP="00C5702B">
      <w:pPr>
        <w:ind w:left="0" w:firstLine="0"/>
      </w:pPr>
      <w:r>
        <w:t>The</w:t>
      </w:r>
      <w:r w:rsidR="00C5702B">
        <w:t xml:space="preserve"> receiver </w:t>
      </w:r>
      <w:r>
        <w:t xml:space="preserve">may also be configured to </w:t>
      </w:r>
      <w:r w:rsidR="00C5702B">
        <w:t xml:space="preserve">trigger a time-critical status report itself. </w:t>
      </w:r>
      <w:r w:rsidR="00C969E9">
        <w:t xml:space="preserve">Since the newly introduced timer </w:t>
      </w:r>
      <w:r w:rsidR="00C5702B" w:rsidRPr="006274F5">
        <w:rPr>
          <w:i/>
          <w:iCs/>
        </w:rPr>
        <w:t>t-RxDiscard</w:t>
      </w:r>
      <w:r w:rsidR="00C5702B">
        <w:t xml:space="preserve"> approximate</w:t>
      </w:r>
      <w:r w:rsidR="00C969E9">
        <w:t>s</w:t>
      </w:r>
      <w:r w:rsidR="00C5702B">
        <w:t xml:space="preserve"> the remaining time of a missing RLC PDU</w:t>
      </w:r>
      <w:r w:rsidR="005F0F46">
        <w:t>, i</w:t>
      </w:r>
      <w:r w:rsidR="00FC1CED">
        <w:t xml:space="preserve">ts </w:t>
      </w:r>
      <w:r w:rsidR="00C5702B">
        <w:t xml:space="preserve">remaining </w:t>
      </w:r>
      <w:r w:rsidR="00FC1CED">
        <w:t>time</w:t>
      </w:r>
      <w:r w:rsidR="00C5702B">
        <w:t xml:space="preserve"> implies </w:t>
      </w:r>
      <w:r w:rsidR="005F0F46">
        <w:t xml:space="preserve">whether a </w:t>
      </w:r>
      <w:r w:rsidR="00C5702B">
        <w:t>missing PDU has become time critical</w:t>
      </w:r>
      <w:r w:rsidR="005F0F46">
        <w:t>. If so, it should send a</w:t>
      </w:r>
      <w:r w:rsidR="00C5702B">
        <w:t xml:space="preserve"> status report asap.   </w:t>
      </w:r>
    </w:p>
    <w:p w14:paraId="08852794" w14:textId="2F2C314C" w:rsidR="00C5702B" w:rsidRDefault="00C5702B" w:rsidP="00C5702B">
      <w:pPr>
        <w:ind w:left="1560" w:hanging="1560"/>
        <w:rPr>
          <w:b/>
          <w:bCs/>
        </w:rPr>
      </w:pPr>
      <w:r w:rsidRPr="00132489">
        <w:rPr>
          <w:b/>
          <w:bCs/>
        </w:rPr>
        <w:t xml:space="preserve">Proposal </w:t>
      </w:r>
      <w:r w:rsidR="00DA2596">
        <w:rPr>
          <w:b/>
          <w:bCs/>
        </w:rPr>
        <w:t>6</w:t>
      </w:r>
      <w:r w:rsidRPr="00132489">
        <w:rPr>
          <w:b/>
          <w:bCs/>
        </w:rPr>
        <w:t>.</w:t>
      </w:r>
      <w:r w:rsidRPr="00132489">
        <w:rPr>
          <w:b/>
          <w:bCs/>
        </w:rPr>
        <w:tab/>
      </w:r>
      <w:r>
        <w:rPr>
          <w:b/>
          <w:bCs/>
        </w:rPr>
        <w:t xml:space="preserve">When the remaining </w:t>
      </w:r>
      <w:r w:rsidR="000B7D64">
        <w:rPr>
          <w:b/>
          <w:bCs/>
        </w:rPr>
        <w:t>time</w:t>
      </w:r>
      <w:r>
        <w:rPr>
          <w:b/>
          <w:bCs/>
        </w:rPr>
        <w:t xml:space="preserve"> of </w:t>
      </w:r>
      <w:r w:rsidRPr="003835E8">
        <w:rPr>
          <w:b/>
          <w:bCs/>
          <w:i/>
          <w:iCs/>
        </w:rPr>
        <w:t>t-RxDiscard</w:t>
      </w:r>
      <w:r>
        <w:rPr>
          <w:b/>
          <w:bCs/>
        </w:rPr>
        <w:t xml:space="preserve"> </w:t>
      </w:r>
      <w:r w:rsidR="000B7D64">
        <w:rPr>
          <w:b/>
          <w:bCs/>
        </w:rPr>
        <w:t>drops</w:t>
      </w:r>
      <w:r>
        <w:rPr>
          <w:b/>
          <w:bCs/>
        </w:rPr>
        <w:t xml:space="preserve"> below a configured threshold, the r</w:t>
      </w:r>
      <w:r w:rsidRPr="00132489">
        <w:rPr>
          <w:b/>
          <w:bCs/>
        </w:rPr>
        <w:t xml:space="preserve">eceiver sends a status report </w:t>
      </w:r>
      <w:r w:rsidR="000B7D64">
        <w:rPr>
          <w:b/>
          <w:bCs/>
        </w:rPr>
        <w:t>immediately, ignoring</w:t>
      </w:r>
      <w:r w:rsidRPr="00132489">
        <w:rPr>
          <w:b/>
          <w:bCs/>
        </w:rPr>
        <w:t xml:space="preserve"> </w:t>
      </w:r>
      <w:r w:rsidRPr="007D41A9">
        <w:rPr>
          <w:b/>
          <w:bCs/>
          <w:i/>
          <w:iCs/>
        </w:rPr>
        <w:t>t-StatusProhibit</w:t>
      </w:r>
      <w:r w:rsidR="000B7D64">
        <w:rPr>
          <w:b/>
          <w:bCs/>
        </w:rPr>
        <w:t xml:space="preserve">; </w:t>
      </w:r>
      <w:r>
        <w:rPr>
          <w:b/>
          <w:bCs/>
        </w:rPr>
        <w:t>or</w:t>
      </w:r>
      <w:r w:rsidR="0021266C">
        <w:rPr>
          <w:b/>
          <w:bCs/>
        </w:rPr>
        <w:t xml:space="preserve"> </w:t>
      </w:r>
      <w:r>
        <w:rPr>
          <w:b/>
          <w:bCs/>
        </w:rPr>
        <w:t xml:space="preserve">apply a shorter </w:t>
      </w:r>
      <w:r w:rsidRPr="00D17648">
        <w:rPr>
          <w:b/>
          <w:bCs/>
          <w:i/>
        </w:rPr>
        <w:t>t-StatusProhibit</w:t>
      </w:r>
      <w:r w:rsidR="0021266C">
        <w:rPr>
          <w:b/>
          <w:bCs/>
          <w:i/>
        </w:rPr>
        <w:t xml:space="preserve"> </w:t>
      </w:r>
      <w:r w:rsidR="0021266C" w:rsidRPr="0021266C">
        <w:rPr>
          <w:b/>
          <w:bCs/>
          <w:iCs/>
        </w:rPr>
        <w:t>for th</w:t>
      </w:r>
      <w:r w:rsidR="000B7D64">
        <w:rPr>
          <w:b/>
          <w:bCs/>
          <w:iCs/>
        </w:rPr>
        <w:t>e</w:t>
      </w:r>
      <w:r w:rsidR="0021266C" w:rsidRPr="0021266C">
        <w:rPr>
          <w:b/>
          <w:bCs/>
          <w:iCs/>
        </w:rPr>
        <w:t xml:space="preserve"> report</w:t>
      </w:r>
      <w:r w:rsidR="000B7D64">
        <w:rPr>
          <w:b/>
          <w:bCs/>
        </w:rPr>
        <w:t>.</w:t>
      </w:r>
      <w:r>
        <w:rPr>
          <w:b/>
          <w:bCs/>
        </w:rPr>
        <w:t xml:space="preserve"> </w:t>
      </w:r>
    </w:p>
    <w:p w14:paraId="4F18BAE8" w14:textId="155C4BEB" w:rsidR="00F65CE6" w:rsidRPr="00C339DE" w:rsidRDefault="004911E8" w:rsidP="006B7628">
      <w:pPr>
        <w:ind w:left="1560" w:hanging="1560"/>
        <w:rPr>
          <w:rFonts w:eastAsiaTheme="minorEastAsia"/>
          <w:b/>
          <w:bCs/>
        </w:rPr>
      </w:pPr>
      <w:r w:rsidRPr="00C339DE">
        <w:rPr>
          <w:rFonts w:eastAsiaTheme="minorEastAsia"/>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rFonts w:eastAsiaTheme="minorEastAsia"/>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29ED64CA" w14:textId="521C159E" w:rsidR="00D65123" w:rsidRPr="00D65123" w:rsidRDefault="00D65123" w:rsidP="00DA2596">
      <w:pPr>
        <w:ind w:left="1559" w:hanging="1559"/>
        <w:rPr>
          <w:u w:val="single"/>
        </w:rPr>
      </w:pPr>
      <w:r w:rsidRPr="00D65123">
        <w:rPr>
          <w:u w:val="single"/>
        </w:rPr>
        <w:t>Avoiding unnecessary retransmissions</w:t>
      </w:r>
    </w:p>
    <w:p w14:paraId="4E2A87BD" w14:textId="77777777" w:rsidR="00215211" w:rsidRDefault="00215211" w:rsidP="00215211">
      <w:pPr>
        <w:ind w:left="1560" w:hanging="1560"/>
        <w:rPr>
          <w:b/>
          <w:bCs/>
        </w:rPr>
      </w:pPr>
      <w:r w:rsidRPr="00290BF7">
        <w:rPr>
          <w:b/>
          <w:bCs/>
        </w:rPr>
        <w:t xml:space="preserve">Proposal </w:t>
      </w:r>
      <w:r>
        <w:rPr>
          <w:rFonts w:eastAsiaTheme="minorEastAsia"/>
          <w:b/>
          <w:bCs/>
        </w:rPr>
        <w:t>1</w:t>
      </w:r>
      <w:r>
        <w:rPr>
          <w:b/>
          <w:bCs/>
        </w:rPr>
        <w:t>.</w:t>
      </w:r>
      <w:r w:rsidRPr="00290BF7">
        <w:rPr>
          <w:b/>
          <w:bCs/>
        </w:rPr>
        <w:tab/>
      </w:r>
      <w:r>
        <w:rPr>
          <w:b/>
          <w:bCs/>
        </w:rPr>
        <w:t xml:space="preserve">[capability-4] </w:t>
      </w:r>
      <w:r w:rsidRPr="00290BF7">
        <w:rPr>
          <w:b/>
          <w:bCs/>
        </w:rPr>
        <w:t>Define separate</w:t>
      </w:r>
      <w:r>
        <w:rPr>
          <w:b/>
          <w:bCs/>
        </w:rPr>
        <w:t xml:space="preserve"> </w:t>
      </w:r>
      <w:r w:rsidRPr="00290BF7">
        <w:rPr>
          <w:b/>
          <w:bCs/>
        </w:rPr>
        <w:t xml:space="preserve">UE capabilities for </w:t>
      </w:r>
      <w:r>
        <w:rPr>
          <w:b/>
          <w:bCs/>
        </w:rPr>
        <w:t>Tx discard and Rx discard</w:t>
      </w:r>
      <w:r w:rsidRPr="00290BF7">
        <w:rPr>
          <w:b/>
          <w:bCs/>
        </w:rPr>
        <w:t>.</w:t>
      </w:r>
    </w:p>
    <w:p w14:paraId="0D0D4EF7" w14:textId="77777777" w:rsidR="00215211" w:rsidRPr="00C515EA" w:rsidRDefault="00215211" w:rsidP="00215211">
      <w:pPr>
        <w:spacing w:before="240"/>
        <w:ind w:left="1560" w:hanging="1560"/>
        <w:rPr>
          <w:b/>
          <w:bCs/>
        </w:rPr>
      </w:pPr>
      <w:r w:rsidRPr="00C515EA">
        <w:rPr>
          <w:b/>
          <w:bCs/>
        </w:rPr>
        <w:t xml:space="preserve">Proposal 2. </w:t>
      </w:r>
      <w:r>
        <w:rPr>
          <w:b/>
          <w:bCs/>
        </w:rPr>
        <w:tab/>
        <w:t xml:space="preserve">[RLC-10] </w:t>
      </w:r>
      <w:r w:rsidRPr="00C515EA">
        <w:rPr>
          <w:b/>
          <w:bCs/>
        </w:rPr>
        <w:t xml:space="preserve">Nothing needs to be captured in the spec regarding the dependency between </w:t>
      </w:r>
      <w:r w:rsidRPr="00C515EA">
        <w:rPr>
          <w:b/>
          <w:bCs/>
          <w:i/>
          <w:iCs/>
        </w:rPr>
        <w:t>stopReTxObsoleteSDU</w:t>
      </w:r>
      <w:r w:rsidRPr="00C515EA">
        <w:rPr>
          <w:b/>
          <w:bCs/>
        </w:rPr>
        <w:t xml:space="preserve"> and Rx side discard at gNB.  </w:t>
      </w:r>
    </w:p>
    <w:p w14:paraId="526D6FB1" w14:textId="3FFF99A4" w:rsidR="00CD64E9" w:rsidRPr="00CD64E9" w:rsidRDefault="00CD64E9" w:rsidP="00CD64E9">
      <w:pPr>
        <w:spacing w:before="360"/>
        <w:ind w:left="1559" w:hanging="1559"/>
        <w:rPr>
          <w:rFonts w:eastAsiaTheme="minorEastAsia"/>
          <w:u w:val="single"/>
        </w:rPr>
      </w:pPr>
      <w:r>
        <w:rPr>
          <w:rFonts w:eastAsiaTheme="minorEastAsia"/>
          <w:u w:val="single"/>
        </w:rPr>
        <w:t>Impact of discard on PDCP SN gap report</w:t>
      </w:r>
    </w:p>
    <w:p w14:paraId="3102CE4E" w14:textId="2A1403A1" w:rsidR="00895B67" w:rsidRPr="00C339DE" w:rsidRDefault="00895B67" w:rsidP="00895B67">
      <w:pPr>
        <w:ind w:left="1560" w:hanging="1560"/>
        <w:rPr>
          <w:rFonts w:eastAsiaTheme="minorEastAsia"/>
          <w:b/>
          <w:bCs/>
        </w:rPr>
      </w:pPr>
      <w:r w:rsidRPr="00C339DE">
        <w:rPr>
          <w:rFonts w:eastAsiaTheme="minorEastAsia"/>
          <w:b/>
          <w:bCs/>
        </w:rPr>
        <w:t xml:space="preserve">Proposal </w:t>
      </w:r>
      <w:r>
        <w:rPr>
          <w:rFonts w:eastAsiaTheme="minorEastAsia"/>
          <w:b/>
          <w:bCs/>
        </w:rPr>
        <w:t>3</w:t>
      </w:r>
      <w:r w:rsidRPr="00C339DE">
        <w:rPr>
          <w:rFonts w:eastAsiaTheme="minorEastAsia"/>
          <w:b/>
          <w:bCs/>
        </w:rPr>
        <w:t xml:space="preserve">. </w:t>
      </w:r>
      <w:r w:rsidRPr="00C339DE">
        <w:rPr>
          <w:rFonts w:eastAsiaTheme="minorEastAsia"/>
          <w:b/>
          <w:bCs/>
        </w:rPr>
        <w:tab/>
      </w:r>
      <w:r w:rsidRPr="00F3782B">
        <w:rPr>
          <w:b/>
        </w:rPr>
        <w:t xml:space="preserve">[RLC-12] UE </w:t>
      </w:r>
      <w:r>
        <w:rPr>
          <w:b/>
        </w:rPr>
        <w:t>triggers</w:t>
      </w:r>
      <w:r w:rsidRPr="00F3782B">
        <w:rPr>
          <w:b/>
        </w:rPr>
        <w:t xml:space="preserve"> a PDCP SN gap report upon receiving a status report that includes a negative acknowledgment for an SDU indicated in an earlier gap report.</w:t>
      </w:r>
      <w:r>
        <w:rPr>
          <w:b/>
        </w:rPr>
        <w:t xml:space="preserve"> </w:t>
      </w:r>
      <w:r w:rsidRPr="00C339DE">
        <w:rPr>
          <w:rFonts w:eastAsiaTheme="minorEastAsia"/>
          <w:b/>
          <w:bCs/>
        </w:rPr>
        <w:t xml:space="preserve"> </w:t>
      </w:r>
    </w:p>
    <w:p w14:paraId="5D7518B2" w14:textId="77777777" w:rsidR="00977E04" w:rsidRDefault="00977E04" w:rsidP="00CD64E9">
      <w:pPr>
        <w:ind w:left="1560" w:hanging="1560"/>
        <w:rPr>
          <w:rFonts w:eastAsiaTheme="minorEastAsia"/>
          <w:b/>
          <w:bCs/>
        </w:rPr>
      </w:pPr>
    </w:p>
    <w:p w14:paraId="7041508F" w14:textId="77777777" w:rsidR="00977E04" w:rsidRPr="00810EE7" w:rsidRDefault="00977E04" w:rsidP="00977E04">
      <w:pPr>
        <w:snapToGrid w:val="0"/>
        <w:spacing w:before="0"/>
        <w:rPr>
          <w:rFonts w:eastAsiaTheme="minorEastAsia"/>
          <w:u w:val="single"/>
        </w:rPr>
      </w:pPr>
      <w:r>
        <w:rPr>
          <w:rFonts w:eastAsiaTheme="minorEastAsia"/>
          <w:u w:val="single"/>
        </w:rPr>
        <w:t>Status report</w:t>
      </w:r>
    </w:p>
    <w:p w14:paraId="5E0656A1" w14:textId="77777777" w:rsidR="00E05A66" w:rsidRPr="005F19DB" w:rsidRDefault="00E05A66" w:rsidP="00E05A66">
      <w:pPr>
        <w:ind w:left="1560" w:hanging="1560"/>
        <w:rPr>
          <w:b/>
          <w:bCs/>
        </w:rPr>
      </w:pPr>
      <w:r w:rsidRPr="005F19DB">
        <w:rPr>
          <w:b/>
          <w:bCs/>
        </w:rPr>
        <w:t>Observation</w:t>
      </w:r>
      <w:r>
        <w:rPr>
          <w:b/>
          <w:bCs/>
        </w:rPr>
        <w:t xml:space="preserve"> 3</w:t>
      </w:r>
      <w:r w:rsidRPr="005F19DB">
        <w:rPr>
          <w:b/>
          <w:bCs/>
        </w:rPr>
        <w:t>.</w:t>
      </w:r>
      <w:r w:rsidRPr="005F19DB">
        <w:rPr>
          <w:b/>
          <w:bCs/>
        </w:rPr>
        <w:tab/>
        <w:t xml:space="preserve">To </w:t>
      </w:r>
      <w:r>
        <w:rPr>
          <w:b/>
          <w:bCs/>
        </w:rPr>
        <w:t>maximize the effectiveness o</w:t>
      </w:r>
      <w:r w:rsidRPr="005F19DB">
        <w:rPr>
          <w:b/>
          <w:bCs/>
        </w:rPr>
        <w:t xml:space="preserve">f </w:t>
      </w:r>
      <w:r>
        <w:rPr>
          <w:b/>
          <w:bCs/>
        </w:rPr>
        <w:t xml:space="preserve">the enhanced </w:t>
      </w:r>
      <w:r w:rsidRPr="005F19DB">
        <w:rPr>
          <w:b/>
          <w:bCs/>
        </w:rPr>
        <w:t>poll</w:t>
      </w:r>
      <w:r>
        <w:rPr>
          <w:b/>
          <w:bCs/>
        </w:rPr>
        <w:t>s</w:t>
      </w:r>
      <w:r w:rsidRPr="005F19DB">
        <w:rPr>
          <w:b/>
          <w:bCs/>
        </w:rPr>
        <w:t xml:space="preserve">, it is important to </w:t>
      </w:r>
      <w:r>
        <w:rPr>
          <w:b/>
          <w:bCs/>
        </w:rPr>
        <w:t>expediate the transmission of</w:t>
      </w:r>
      <w:r w:rsidRPr="005F19DB">
        <w:rPr>
          <w:b/>
          <w:bCs/>
        </w:rPr>
        <w:t xml:space="preserve"> the </w:t>
      </w:r>
      <w:r w:rsidRPr="00705D3E">
        <w:rPr>
          <w:b/>
          <w:bCs/>
          <w:i/>
          <w:iCs/>
        </w:rPr>
        <w:t>corresponding</w:t>
      </w:r>
      <w:r w:rsidRPr="005F19DB">
        <w:rPr>
          <w:b/>
          <w:bCs/>
        </w:rPr>
        <w:t xml:space="preserve"> status report</w:t>
      </w:r>
      <w:r>
        <w:rPr>
          <w:b/>
          <w:bCs/>
        </w:rPr>
        <w:t>s</w:t>
      </w:r>
      <w:r w:rsidRPr="005F19DB">
        <w:rPr>
          <w:b/>
          <w:bCs/>
        </w:rPr>
        <w:t>.</w:t>
      </w:r>
    </w:p>
    <w:p w14:paraId="22F2D3F6" w14:textId="77777777" w:rsidR="00E05A66" w:rsidRPr="00640E59" w:rsidRDefault="00E05A66" w:rsidP="00E05A66">
      <w:pPr>
        <w:ind w:left="1560" w:hanging="1560"/>
        <w:rPr>
          <w:b/>
          <w:bCs/>
        </w:rPr>
      </w:pPr>
      <w:r w:rsidRPr="00640E59">
        <w:rPr>
          <w:b/>
          <w:bCs/>
        </w:rPr>
        <w:t xml:space="preserve">Proposal </w:t>
      </w:r>
      <w:r>
        <w:rPr>
          <w:b/>
          <w:bCs/>
        </w:rPr>
        <w:t>4</w:t>
      </w:r>
      <w:r w:rsidRPr="00640E59">
        <w:rPr>
          <w:b/>
          <w:bCs/>
        </w:rPr>
        <w:t>.</w:t>
      </w:r>
      <w:r w:rsidRPr="00640E59">
        <w:rPr>
          <w:b/>
          <w:bCs/>
        </w:rPr>
        <w:tab/>
      </w:r>
      <w:r>
        <w:rPr>
          <w:b/>
          <w:bCs/>
        </w:rPr>
        <w:t>The</w:t>
      </w:r>
      <w:r w:rsidRPr="00640E59">
        <w:rPr>
          <w:b/>
          <w:bCs/>
        </w:rPr>
        <w:t xml:space="preserve"> transmitter include</w:t>
      </w:r>
      <w:r>
        <w:rPr>
          <w:b/>
          <w:bCs/>
        </w:rPr>
        <w:t>s</w:t>
      </w:r>
      <w:r w:rsidRPr="00640E59">
        <w:rPr>
          <w:b/>
          <w:bCs/>
        </w:rPr>
        <w:t xml:space="preserve"> an </w:t>
      </w:r>
      <w:r>
        <w:rPr>
          <w:b/>
          <w:bCs/>
        </w:rPr>
        <w:t xml:space="preserve">extra </w:t>
      </w:r>
      <w:r w:rsidRPr="00640E59">
        <w:rPr>
          <w:b/>
          <w:bCs/>
        </w:rPr>
        <w:t xml:space="preserve">indication </w:t>
      </w:r>
      <w:r>
        <w:rPr>
          <w:b/>
          <w:bCs/>
        </w:rPr>
        <w:t xml:space="preserve">in the RLC PDU header </w:t>
      </w:r>
      <w:r w:rsidRPr="00640E59">
        <w:rPr>
          <w:b/>
          <w:bCs/>
        </w:rPr>
        <w:t xml:space="preserve">whether </w:t>
      </w:r>
      <w:r>
        <w:rPr>
          <w:b/>
          <w:bCs/>
        </w:rPr>
        <w:t xml:space="preserve">the included poll </w:t>
      </w:r>
      <w:r w:rsidRPr="00640E59">
        <w:rPr>
          <w:b/>
          <w:bCs/>
        </w:rPr>
        <w:t>is a</w:t>
      </w:r>
      <w:r>
        <w:rPr>
          <w:b/>
          <w:bCs/>
        </w:rPr>
        <w:t xml:space="preserve">n enhanced </w:t>
      </w:r>
      <w:r w:rsidRPr="00640E59">
        <w:rPr>
          <w:b/>
          <w:bCs/>
        </w:rPr>
        <w:t xml:space="preserve">poll (i.e. triggered </w:t>
      </w:r>
      <w:r>
        <w:rPr>
          <w:b/>
          <w:bCs/>
        </w:rPr>
        <w:t>based on</w:t>
      </w:r>
      <w:r w:rsidRPr="00640E59">
        <w:rPr>
          <w:b/>
          <w:bCs/>
        </w:rPr>
        <w:t xml:space="preserve"> remaining time).</w:t>
      </w:r>
    </w:p>
    <w:p w14:paraId="58BA416F" w14:textId="77777777" w:rsidR="00E05A66" w:rsidRDefault="00E05A66" w:rsidP="00E05A66">
      <w:pPr>
        <w:ind w:left="1560" w:hanging="1560"/>
        <w:rPr>
          <w:b/>
          <w:bCs/>
        </w:rPr>
      </w:pPr>
      <w:r w:rsidRPr="00F21874">
        <w:rPr>
          <w:b/>
          <w:bCs/>
        </w:rPr>
        <w:t xml:space="preserve">Proposal </w:t>
      </w:r>
      <w:r>
        <w:rPr>
          <w:b/>
          <w:bCs/>
        </w:rPr>
        <w:t>5</w:t>
      </w:r>
      <w:r w:rsidRPr="00F21874">
        <w:rPr>
          <w:b/>
          <w:bCs/>
        </w:rPr>
        <w:t>.</w:t>
      </w:r>
      <w:r w:rsidRPr="00F21874">
        <w:rPr>
          <w:b/>
          <w:bCs/>
        </w:rPr>
        <w:tab/>
        <w:t>Upon receiving a</w:t>
      </w:r>
      <w:r>
        <w:rPr>
          <w:b/>
          <w:bCs/>
        </w:rPr>
        <w:t xml:space="preserve">n enhanced </w:t>
      </w:r>
      <w:r w:rsidRPr="00F21874">
        <w:rPr>
          <w:b/>
          <w:bCs/>
        </w:rPr>
        <w:t xml:space="preserve">poll, the receiver </w:t>
      </w:r>
      <w:r>
        <w:rPr>
          <w:b/>
          <w:bCs/>
        </w:rPr>
        <w:t xml:space="preserve">sends a </w:t>
      </w:r>
      <w:r w:rsidRPr="00F21874">
        <w:rPr>
          <w:b/>
          <w:bCs/>
        </w:rPr>
        <w:t xml:space="preserve">status report </w:t>
      </w:r>
      <w:r>
        <w:rPr>
          <w:b/>
          <w:bCs/>
        </w:rPr>
        <w:t>immediately, ignoring</w:t>
      </w:r>
      <w:r w:rsidRPr="00F21874">
        <w:rPr>
          <w:b/>
          <w:bCs/>
        </w:rPr>
        <w:t xml:space="preserve"> </w:t>
      </w:r>
      <w:r w:rsidRPr="00F21874">
        <w:rPr>
          <w:b/>
          <w:bCs/>
          <w:i/>
        </w:rPr>
        <w:t>t-StatusProhibit</w:t>
      </w:r>
      <w:r>
        <w:rPr>
          <w:b/>
          <w:bCs/>
        </w:rPr>
        <w:t xml:space="preserve">; or apply a shorter </w:t>
      </w:r>
      <w:r w:rsidRPr="00D17648">
        <w:rPr>
          <w:b/>
          <w:bCs/>
          <w:i/>
        </w:rPr>
        <w:t>t-StatusProhibit</w:t>
      </w:r>
      <w:r>
        <w:rPr>
          <w:b/>
          <w:bCs/>
          <w:iCs/>
        </w:rPr>
        <w:t xml:space="preserve"> for the report</w:t>
      </w:r>
      <w:r>
        <w:rPr>
          <w:b/>
          <w:bCs/>
        </w:rPr>
        <w:t>.</w:t>
      </w:r>
    </w:p>
    <w:p w14:paraId="00A1CF7A" w14:textId="77777777" w:rsidR="00E05A66" w:rsidRDefault="00E05A66" w:rsidP="00E05A66">
      <w:pPr>
        <w:ind w:left="1560" w:hanging="1560"/>
        <w:rPr>
          <w:b/>
          <w:bCs/>
        </w:rPr>
      </w:pPr>
      <w:r w:rsidRPr="00132489">
        <w:rPr>
          <w:b/>
          <w:bCs/>
        </w:rPr>
        <w:t xml:space="preserve">Proposal </w:t>
      </w:r>
      <w:r>
        <w:rPr>
          <w:b/>
          <w:bCs/>
        </w:rPr>
        <w:t>6</w:t>
      </w:r>
      <w:r w:rsidRPr="00132489">
        <w:rPr>
          <w:b/>
          <w:bCs/>
        </w:rPr>
        <w:t>.</w:t>
      </w:r>
      <w:r w:rsidRPr="00132489">
        <w:rPr>
          <w:b/>
          <w:bCs/>
        </w:rPr>
        <w:tab/>
      </w:r>
      <w:r>
        <w:rPr>
          <w:b/>
          <w:bCs/>
        </w:rPr>
        <w:t xml:space="preserve">When the remaining time of </w:t>
      </w:r>
      <w:r w:rsidRPr="003835E8">
        <w:rPr>
          <w:b/>
          <w:bCs/>
          <w:i/>
          <w:iCs/>
        </w:rPr>
        <w:t>t-RxDiscard</w:t>
      </w:r>
      <w:r>
        <w:rPr>
          <w:b/>
          <w:bCs/>
        </w:rPr>
        <w:t xml:space="preserve"> drops below a configured threshold, the r</w:t>
      </w:r>
      <w:r w:rsidRPr="00132489">
        <w:rPr>
          <w:b/>
          <w:bCs/>
        </w:rPr>
        <w:t xml:space="preserve">eceiver sends a status report </w:t>
      </w:r>
      <w:r>
        <w:rPr>
          <w:b/>
          <w:bCs/>
        </w:rPr>
        <w:t>immediately, ignoring</w:t>
      </w:r>
      <w:r w:rsidRPr="00132489">
        <w:rPr>
          <w:b/>
          <w:bCs/>
        </w:rPr>
        <w:t xml:space="preserve"> </w:t>
      </w:r>
      <w:r w:rsidRPr="007D41A9">
        <w:rPr>
          <w:b/>
          <w:bCs/>
          <w:i/>
          <w:iCs/>
        </w:rPr>
        <w:t>t-StatusProhibit</w:t>
      </w:r>
      <w:r>
        <w:rPr>
          <w:b/>
          <w:bCs/>
        </w:rPr>
        <w:t xml:space="preserve">; or apply a shorter </w:t>
      </w:r>
      <w:r w:rsidRPr="00D17648">
        <w:rPr>
          <w:b/>
          <w:bCs/>
          <w:i/>
        </w:rPr>
        <w:t>t-StatusProhibit</w:t>
      </w:r>
      <w:r>
        <w:rPr>
          <w:b/>
          <w:bCs/>
          <w:i/>
        </w:rPr>
        <w:t xml:space="preserve"> </w:t>
      </w:r>
      <w:r w:rsidRPr="0021266C">
        <w:rPr>
          <w:b/>
          <w:bCs/>
          <w:iCs/>
        </w:rPr>
        <w:t>for th</w:t>
      </w:r>
      <w:r>
        <w:rPr>
          <w:b/>
          <w:bCs/>
          <w:iCs/>
        </w:rPr>
        <w:t>e</w:t>
      </w:r>
      <w:r w:rsidRPr="0021266C">
        <w:rPr>
          <w:b/>
          <w:bCs/>
          <w:iCs/>
        </w:rPr>
        <w:t xml:space="preserve"> report</w:t>
      </w:r>
      <w:r>
        <w:rPr>
          <w:b/>
          <w:bCs/>
        </w:rPr>
        <w:t xml:space="preserve">. </w:t>
      </w:r>
    </w:p>
    <w:p w14:paraId="28957B04" w14:textId="05A26AD5" w:rsidR="00A46357" w:rsidRDefault="00A46357" w:rsidP="00215211">
      <w:pPr>
        <w:spacing w:before="180"/>
        <w:ind w:left="1559" w:hanging="1559"/>
        <w:rPr>
          <w:b/>
          <w:bCs/>
        </w:rPr>
      </w:pPr>
    </w:p>
    <w:sectPr w:rsidR="00A46357"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0B65B" w14:textId="77777777" w:rsidR="00FD4279" w:rsidRDefault="00FD4279">
      <w:r>
        <w:separator/>
      </w:r>
    </w:p>
    <w:p w14:paraId="24707476" w14:textId="77777777" w:rsidR="00FD4279" w:rsidRDefault="00FD4279"/>
  </w:endnote>
  <w:endnote w:type="continuationSeparator" w:id="0">
    <w:p w14:paraId="2919C78D" w14:textId="77777777" w:rsidR="00FD4279" w:rsidRDefault="00FD4279">
      <w:r>
        <w:continuationSeparator/>
      </w:r>
    </w:p>
    <w:p w14:paraId="5D093A12" w14:textId="77777777" w:rsidR="00FD4279" w:rsidRDefault="00FD4279"/>
  </w:endnote>
  <w:endnote w:type="continuationNotice" w:id="1">
    <w:p w14:paraId="64C430EE" w14:textId="77777777" w:rsidR="00FD4279" w:rsidRDefault="00FD4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EA28" w14:textId="77777777" w:rsidR="00FD4279" w:rsidRDefault="00FD4279">
      <w:r>
        <w:separator/>
      </w:r>
    </w:p>
    <w:p w14:paraId="36B6D74D" w14:textId="77777777" w:rsidR="00FD4279" w:rsidRDefault="00FD4279"/>
  </w:footnote>
  <w:footnote w:type="continuationSeparator" w:id="0">
    <w:p w14:paraId="69382EF2" w14:textId="77777777" w:rsidR="00FD4279" w:rsidRDefault="00FD4279">
      <w:r>
        <w:continuationSeparator/>
      </w:r>
    </w:p>
    <w:p w14:paraId="2B6DDF25" w14:textId="77777777" w:rsidR="00FD4279" w:rsidRDefault="00FD4279"/>
  </w:footnote>
  <w:footnote w:type="continuationNotice" w:id="1">
    <w:p w14:paraId="40332BCA" w14:textId="77777777" w:rsidR="00FD4279" w:rsidRDefault="00FD42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456C3"/>
    <w:multiLevelType w:val="hybridMultilevel"/>
    <w:tmpl w:val="B002AE02"/>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24435"/>
    <w:multiLevelType w:val="hybridMultilevel"/>
    <w:tmpl w:val="F7F8A0C2"/>
    <w:lvl w:ilvl="0" w:tplc="20608D44">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B6D74"/>
    <w:multiLevelType w:val="hybridMultilevel"/>
    <w:tmpl w:val="0908C196"/>
    <w:lvl w:ilvl="0" w:tplc="257EBEB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602CA3"/>
    <w:multiLevelType w:val="hybridMultilevel"/>
    <w:tmpl w:val="5880A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5"/>
  </w:num>
  <w:num w:numId="2" w16cid:durableId="1106731995">
    <w:abstractNumId w:val="44"/>
  </w:num>
  <w:num w:numId="3" w16cid:durableId="724328191">
    <w:abstractNumId w:val="16"/>
  </w:num>
  <w:num w:numId="4" w16cid:durableId="1901552264">
    <w:abstractNumId w:val="32"/>
  </w:num>
  <w:num w:numId="5" w16cid:durableId="1716928470">
    <w:abstractNumId w:val="5"/>
  </w:num>
  <w:num w:numId="6" w16cid:durableId="1214544560">
    <w:abstractNumId w:val="10"/>
  </w:num>
  <w:num w:numId="7" w16cid:durableId="1691367888">
    <w:abstractNumId w:val="40"/>
  </w:num>
  <w:num w:numId="8" w16cid:durableId="1215239444">
    <w:abstractNumId w:val="31"/>
  </w:num>
  <w:num w:numId="9" w16cid:durableId="224265962">
    <w:abstractNumId w:val="12"/>
  </w:num>
  <w:num w:numId="10" w16cid:durableId="1083263866">
    <w:abstractNumId w:val="6"/>
  </w:num>
  <w:num w:numId="11" w16cid:durableId="1471512398">
    <w:abstractNumId w:val="42"/>
  </w:num>
  <w:num w:numId="12" w16cid:durableId="658072407">
    <w:abstractNumId w:val="15"/>
  </w:num>
  <w:num w:numId="13" w16cid:durableId="948321690">
    <w:abstractNumId w:val="29"/>
  </w:num>
  <w:num w:numId="14" w16cid:durableId="155153636">
    <w:abstractNumId w:val="38"/>
  </w:num>
  <w:num w:numId="15" w16cid:durableId="763572169">
    <w:abstractNumId w:val="13"/>
  </w:num>
  <w:num w:numId="16" w16cid:durableId="671301666">
    <w:abstractNumId w:val="28"/>
  </w:num>
  <w:num w:numId="17" w16cid:durableId="926232065">
    <w:abstractNumId w:val="25"/>
  </w:num>
  <w:num w:numId="18" w16cid:durableId="1896963336">
    <w:abstractNumId w:val="30"/>
  </w:num>
  <w:num w:numId="19" w16cid:durableId="1301765396">
    <w:abstractNumId w:val="24"/>
  </w:num>
  <w:num w:numId="20" w16cid:durableId="1234290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1"/>
  </w:num>
  <w:num w:numId="22" w16cid:durableId="337077379">
    <w:abstractNumId w:val="11"/>
  </w:num>
  <w:num w:numId="23" w16cid:durableId="577177824">
    <w:abstractNumId w:val="34"/>
  </w:num>
  <w:num w:numId="24" w16cid:durableId="1568220072">
    <w:abstractNumId w:val="20"/>
  </w:num>
  <w:num w:numId="25" w16cid:durableId="334651522">
    <w:abstractNumId w:val="4"/>
  </w:num>
  <w:num w:numId="26" w16cid:durableId="989675357">
    <w:abstractNumId w:val="47"/>
  </w:num>
  <w:num w:numId="27" w16cid:durableId="1341200108">
    <w:abstractNumId w:val="26"/>
  </w:num>
  <w:num w:numId="28" w16cid:durableId="856232972">
    <w:abstractNumId w:val="3"/>
  </w:num>
  <w:num w:numId="29" w16cid:durableId="376471508">
    <w:abstractNumId w:val="46"/>
  </w:num>
  <w:num w:numId="30" w16cid:durableId="1595936525">
    <w:abstractNumId w:val="8"/>
  </w:num>
  <w:num w:numId="31" w16cid:durableId="1629627487">
    <w:abstractNumId w:val="35"/>
  </w:num>
  <w:num w:numId="32" w16cid:durableId="1506821777">
    <w:abstractNumId w:val="33"/>
  </w:num>
  <w:num w:numId="33" w16cid:durableId="187840853">
    <w:abstractNumId w:val="7"/>
  </w:num>
  <w:num w:numId="34" w16cid:durableId="1627396147">
    <w:abstractNumId w:val="0"/>
  </w:num>
  <w:num w:numId="35" w16cid:durableId="2069957277">
    <w:abstractNumId w:val="43"/>
  </w:num>
  <w:num w:numId="36" w16cid:durableId="1267153987">
    <w:abstractNumId w:val="17"/>
  </w:num>
  <w:num w:numId="37" w16cid:durableId="2128892136">
    <w:abstractNumId w:val="1"/>
  </w:num>
  <w:num w:numId="38" w16cid:durableId="322586889">
    <w:abstractNumId w:val="41"/>
  </w:num>
  <w:num w:numId="39" w16cid:durableId="1417703814">
    <w:abstractNumId w:val="27"/>
  </w:num>
  <w:num w:numId="40" w16cid:durableId="1552424712">
    <w:abstractNumId w:val="36"/>
  </w:num>
  <w:num w:numId="41" w16cid:durableId="1980308444">
    <w:abstractNumId w:val="19"/>
  </w:num>
  <w:num w:numId="42" w16cid:durableId="636837405">
    <w:abstractNumId w:val="18"/>
  </w:num>
  <w:num w:numId="43" w16cid:durableId="834302856">
    <w:abstractNumId w:val="2"/>
  </w:num>
  <w:num w:numId="44" w16cid:durableId="2127307461">
    <w:abstractNumId w:val="23"/>
  </w:num>
  <w:num w:numId="45" w16cid:durableId="906843362">
    <w:abstractNumId w:val="9"/>
  </w:num>
  <w:num w:numId="46" w16cid:durableId="354966945">
    <w:abstractNumId w:val="37"/>
  </w:num>
  <w:num w:numId="47" w16cid:durableId="1433816131">
    <w:abstractNumId w:val="39"/>
  </w:num>
  <w:num w:numId="48" w16cid:durableId="73280661">
    <w:abstractNumId w:val="22"/>
  </w:num>
  <w:num w:numId="49" w16cid:durableId="6074651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73A"/>
    <w:rsid w:val="000008F2"/>
    <w:rsid w:val="00002811"/>
    <w:rsid w:val="00002C89"/>
    <w:rsid w:val="00002E20"/>
    <w:rsid w:val="00004114"/>
    <w:rsid w:val="000048D6"/>
    <w:rsid w:val="00005802"/>
    <w:rsid w:val="00005BA9"/>
    <w:rsid w:val="000069E9"/>
    <w:rsid w:val="00006E71"/>
    <w:rsid w:val="00006ED1"/>
    <w:rsid w:val="00006EDD"/>
    <w:rsid w:val="000073EB"/>
    <w:rsid w:val="000101C3"/>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17B4E"/>
    <w:rsid w:val="00017B9C"/>
    <w:rsid w:val="0002100A"/>
    <w:rsid w:val="00022FD0"/>
    <w:rsid w:val="00023DC4"/>
    <w:rsid w:val="000241A1"/>
    <w:rsid w:val="00024208"/>
    <w:rsid w:val="00024A54"/>
    <w:rsid w:val="00024BA4"/>
    <w:rsid w:val="00024CCA"/>
    <w:rsid w:val="0002512D"/>
    <w:rsid w:val="00025318"/>
    <w:rsid w:val="0002546B"/>
    <w:rsid w:val="000254C7"/>
    <w:rsid w:val="00026020"/>
    <w:rsid w:val="00026287"/>
    <w:rsid w:val="000262F3"/>
    <w:rsid w:val="000264AC"/>
    <w:rsid w:val="0002667A"/>
    <w:rsid w:val="000270E9"/>
    <w:rsid w:val="0002728B"/>
    <w:rsid w:val="00030A19"/>
    <w:rsid w:val="00030A80"/>
    <w:rsid w:val="00030D92"/>
    <w:rsid w:val="0003112A"/>
    <w:rsid w:val="00031410"/>
    <w:rsid w:val="000318DD"/>
    <w:rsid w:val="00031D61"/>
    <w:rsid w:val="0003211B"/>
    <w:rsid w:val="000321E2"/>
    <w:rsid w:val="00032B71"/>
    <w:rsid w:val="000330D1"/>
    <w:rsid w:val="00033F8E"/>
    <w:rsid w:val="000351C4"/>
    <w:rsid w:val="0003521E"/>
    <w:rsid w:val="00035407"/>
    <w:rsid w:val="00035576"/>
    <w:rsid w:val="0003586B"/>
    <w:rsid w:val="000361BE"/>
    <w:rsid w:val="00036376"/>
    <w:rsid w:val="00036534"/>
    <w:rsid w:val="00036AE0"/>
    <w:rsid w:val="00036FCD"/>
    <w:rsid w:val="00037D87"/>
    <w:rsid w:val="00037DEE"/>
    <w:rsid w:val="00037FB3"/>
    <w:rsid w:val="0004007A"/>
    <w:rsid w:val="00040E4E"/>
    <w:rsid w:val="000420DE"/>
    <w:rsid w:val="00042E56"/>
    <w:rsid w:val="00043FE5"/>
    <w:rsid w:val="00043FFD"/>
    <w:rsid w:val="00044CDF"/>
    <w:rsid w:val="00045696"/>
    <w:rsid w:val="000456D6"/>
    <w:rsid w:val="00045CFA"/>
    <w:rsid w:val="00046116"/>
    <w:rsid w:val="0004668C"/>
    <w:rsid w:val="0004756D"/>
    <w:rsid w:val="0004779A"/>
    <w:rsid w:val="00047EBF"/>
    <w:rsid w:val="00050EF3"/>
    <w:rsid w:val="00051330"/>
    <w:rsid w:val="00051AE6"/>
    <w:rsid w:val="00051F7F"/>
    <w:rsid w:val="0005277A"/>
    <w:rsid w:val="0005282C"/>
    <w:rsid w:val="0005283A"/>
    <w:rsid w:val="000530D4"/>
    <w:rsid w:val="000537B7"/>
    <w:rsid w:val="00053F26"/>
    <w:rsid w:val="00053F5E"/>
    <w:rsid w:val="00054424"/>
    <w:rsid w:val="00054795"/>
    <w:rsid w:val="000555E1"/>
    <w:rsid w:val="00055B28"/>
    <w:rsid w:val="00055CA8"/>
    <w:rsid w:val="0005662A"/>
    <w:rsid w:val="00056BEB"/>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3FFF"/>
    <w:rsid w:val="000643D6"/>
    <w:rsid w:val="0006451A"/>
    <w:rsid w:val="000649D0"/>
    <w:rsid w:val="00064B36"/>
    <w:rsid w:val="00064C2D"/>
    <w:rsid w:val="00064C32"/>
    <w:rsid w:val="0006531B"/>
    <w:rsid w:val="00065415"/>
    <w:rsid w:val="0006559A"/>
    <w:rsid w:val="00065812"/>
    <w:rsid w:val="000659FC"/>
    <w:rsid w:val="00065BD9"/>
    <w:rsid w:val="00065E2D"/>
    <w:rsid w:val="00067763"/>
    <w:rsid w:val="00067869"/>
    <w:rsid w:val="000678B9"/>
    <w:rsid w:val="00070741"/>
    <w:rsid w:val="00071818"/>
    <w:rsid w:val="00071B4D"/>
    <w:rsid w:val="00071FFB"/>
    <w:rsid w:val="00072079"/>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503"/>
    <w:rsid w:val="00080956"/>
    <w:rsid w:val="00080AE1"/>
    <w:rsid w:val="000811A8"/>
    <w:rsid w:val="00081430"/>
    <w:rsid w:val="00083466"/>
    <w:rsid w:val="00083A87"/>
    <w:rsid w:val="000848E0"/>
    <w:rsid w:val="00084DEF"/>
    <w:rsid w:val="000852AE"/>
    <w:rsid w:val="000866EA"/>
    <w:rsid w:val="00086940"/>
    <w:rsid w:val="00086AB3"/>
    <w:rsid w:val="00086C64"/>
    <w:rsid w:val="000872CD"/>
    <w:rsid w:val="00087C47"/>
    <w:rsid w:val="00087E1B"/>
    <w:rsid w:val="00090180"/>
    <w:rsid w:val="000901A1"/>
    <w:rsid w:val="00090463"/>
    <w:rsid w:val="00090D96"/>
    <w:rsid w:val="000917C6"/>
    <w:rsid w:val="00091937"/>
    <w:rsid w:val="00092862"/>
    <w:rsid w:val="00092C76"/>
    <w:rsid w:val="00092F88"/>
    <w:rsid w:val="00093599"/>
    <w:rsid w:val="000937D8"/>
    <w:rsid w:val="00094061"/>
    <w:rsid w:val="00094AEC"/>
    <w:rsid w:val="00094DD9"/>
    <w:rsid w:val="000957BB"/>
    <w:rsid w:val="000962F1"/>
    <w:rsid w:val="00096DA8"/>
    <w:rsid w:val="00097135"/>
    <w:rsid w:val="0009751C"/>
    <w:rsid w:val="00097827"/>
    <w:rsid w:val="000A0C06"/>
    <w:rsid w:val="000A10DF"/>
    <w:rsid w:val="000A13AF"/>
    <w:rsid w:val="000A151A"/>
    <w:rsid w:val="000A1665"/>
    <w:rsid w:val="000A1A8D"/>
    <w:rsid w:val="000A2266"/>
    <w:rsid w:val="000A256F"/>
    <w:rsid w:val="000A281D"/>
    <w:rsid w:val="000A2B3D"/>
    <w:rsid w:val="000A3758"/>
    <w:rsid w:val="000A3EC0"/>
    <w:rsid w:val="000A42BB"/>
    <w:rsid w:val="000A4674"/>
    <w:rsid w:val="000A4C52"/>
    <w:rsid w:val="000A59A3"/>
    <w:rsid w:val="000A5F3F"/>
    <w:rsid w:val="000A6089"/>
    <w:rsid w:val="000A7F04"/>
    <w:rsid w:val="000A7FF5"/>
    <w:rsid w:val="000B09D4"/>
    <w:rsid w:val="000B0C75"/>
    <w:rsid w:val="000B1AB0"/>
    <w:rsid w:val="000B1ACF"/>
    <w:rsid w:val="000B1B3A"/>
    <w:rsid w:val="000B1B57"/>
    <w:rsid w:val="000B1F6F"/>
    <w:rsid w:val="000B2858"/>
    <w:rsid w:val="000B2C38"/>
    <w:rsid w:val="000B2CCE"/>
    <w:rsid w:val="000B2E4B"/>
    <w:rsid w:val="000B32CB"/>
    <w:rsid w:val="000B3EDD"/>
    <w:rsid w:val="000B450E"/>
    <w:rsid w:val="000B4795"/>
    <w:rsid w:val="000B4CB2"/>
    <w:rsid w:val="000B5B95"/>
    <w:rsid w:val="000B67EE"/>
    <w:rsid w:val="000B6CD9"/>
    <w:rsid w:val="000B7D64"/>
    <w:rsid w:val="000C0440"/>
    <w:rsid w:val="000C0E6E"/>
    <w:rsid w:val="000C1132"/>
    <w:rsid w:val="000C19FB"/>
    <w:rsid w:val="000C2005"/>
    <w:rsid w:val="000C24A0"/>
    <w:rsid w:val="000C3446"/>
    <w:rsid w:val="000C3864"/>
    <w:rsid w:val="000C3999"/>
    <w:rsid w:val="000C39A9"/>
    <w:rsid w:val="000C4013"/>
    <w:rsid w:val="000C4F1B"/>
    <w:rsid w:val="000C50B2"/>
    <w:rsid w:val="000C562D"/>
    <w:rsid w:val="000C59F1"/>
    <w:rsid w:val="000C5F56"/>
    <w:rsid w:val="000C6060"/>
    <w:rsid w:val="000C6462"/>
    <w:rsid w:val="000C65AD"/>
    <w:rsid w:val="000C68B3"/>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913"/>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500"/>
    <w:rsid w:val="000E7C73"/>
    <w:rsid w:val="000E7D9B"/>
    <w:rsid w:val="000E7E82"/>
    <w:rsid w:val="000F01F8"/>
    <w:rsid w:val="000F064E"/>
    <w:rsid w:val="000F0B15"/>
    <w:rsid w:val="000F2274"/>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C92"/>
    <w:rsid w:val="00102DFF"/>
    <w:rsid w:val="00103135"/>
    <w:rsid w:val="00103145"/>
    <w:rsid w:val="00103159"/>
    <w:rsid w:val="00103882"/>
    <w:rsid w:val="00103A72"/>
    <w:rsid w:val="00104BF2"/>
    <w:rsid w:val="00105106"/>
    <w:rsid w:val="00105378"/>
    <w:rsid w:val="00105900"/>
    <w:rsid w:val="00105D0B"/>
    <w:rsid w:val="00105DA1"/>
    <w:rsid w:val="0010621B"/>
    <w:rsid w:val="00106386"/>
    <w:rsid w:val="00106523"/>
    <w:rsid w:val="00106D9E"/>
    <w:rsid w:val="00106E4F"/>
    <w:rsid w:val="00106F37"/>
    <w:rsid w:val="0010710A"/>
    <w:rsid w:val="00110653"/>
    <w:rsid w:val="00110823"/>
    <w:rsid w:val="00110BCE"/>
    <w:rsid w:val="00111775"/>
    <w:rsid w:val="00111D51"/>
    <w:rsid w:val="00111EEC"/>
    <w:rsid w:val="00112830"/>
    <w:rsid w:val="00112C5B"/>
    <w:rsid w:val="00112C9D"/>
    <w:rsid w:val="00112CEB"/>
    <w:rsid w:val="00112F82"/>
    <w:rsid w:val="001130BB"/>
    <w:rsid w:val="00113969"/>
    <w:rsid w:val="00113E7B"/>
    <w:rsid w:val="0011426B"/>
    <w:rsid w:val="00114BA5"/>
    <w:rsid w:val="00115FE0"/>
    <w:rsid w:val="00116B1F"/>
    <w:rsid w:val="0011704B"/>
    <w:rsid w:val="00117117"/>
    <w:rsid w:val="00117573"/>
    <w:rsid w:val="00117920"/>
    <w:rsid w:val="0012042A"/>
    <w:rsid w:val="00120558"/>
    <w:rsid w:val="00120570"/>
    <w:rsid w:val="0012062B"/>
    <w:rsid w:val="0012163A"/>
    <w:rsid w:val="0012176A"/>
    <w:rsid w:val="00121AF3"/>
    <w:rsid w:val="00123093"/>
    <w:rsid w:val="00123F8E"/>
    <w:rsid w:val="00123FFF"/>
    <w:rsid w:val="00124ED7"/>
    <w:rsid w:val="001250BC"/>
    <w:rsid w:val="00125810"/>
    <w:rsid w:val="001259DF"/>
    <w:rsid w:val="00125E41"/>
    <w:rsid w:val="00126222"/>
    <w:rsid w:val="00126BD6"/>
    <w:rsid w:val="0012724D"/>
    <w:rsid w:val="00127B3B"/>
    <w:rsid w:val="00127E35"/>
    <w:rsid w:val="00130E7D"/>
    <w:rsid w:val="00130F9D"/>
    <w:rsid w:val="00132447"/>
    <w:rsid w:val="00132489"/>
    <w:rsid w:val="00132C80"/>
    <w:rsid w:val="0013334E"/>
    <w:rsid w:val="00133643"/>
    <w:rsid w:val="001349BE"/>
    <w:rsid w:val="00134E73"/>
    <w:rsid w:val="00134FF7"/>
    <w:rsid w:val="00135004"/>
    <w:rsid w:val="00135175"/>
    <w:rsid w:val="001366BA"/>
    <w:rsid w:val="00137115"/>
    <w:rsid w:val="0013715F"/>
    <w:rsid w:val="001372B0"/>
    <w:rsid w:val="00137956"/>
    <w:rsid w:val="00137A78"/>
    <w:rsid w:val="00140136"/>
    <w:rsid w:val="00140D2D"/>
    <w:rsid w:val="00141964"/>
    <w:rsid w:val="00141CD2"/>
    <w:rsid w:val="001433C6"/>
    <w:rsid w:val="0014394C"/>
    <w:rsid w:val="0014411C"/>
    <w:rsid w:val="00144393"/>
    <w:rsid w:val="0014472B"/>
    <w:rsid w:val="00145126"/>
    <w:rsid w:val="00145420"/>
    <w:rsid w:val="001455E6"/>
    <w:rsid w:val="00145643"/>
    <w:rsid w:val="0014578C"/>
    <w:rsid w:val="00145AF8"/>
    <w:rsid w:val="00145CBF"/>
    <w:rsid w:val="00145D6C"/>
    <w:rsid w:val="00146F31"/>
    <w:rsid w:val="001470E8"/>
    <w:rsid w:val="00147806"/>
    <w:rsid w:val="001500EB"/>
    <w:rsid w:val="00150A18"/>
    <w:rsid w:val="00150BCE"/>
    <w:rsid w:val="0015205E"/>
    <w:rsid w:val="001526CA"/>
    <w:rsid w:val="001532BF"/>
    <w:rsid w:val="0015475E"/>
    <w:rsid w:val="001551C7"/>
    <w:rsid w:val="001552AC"/>
    <w:rsid w:val="001552E1"/>
    <w:rsid w:val="00156382"/>
    <w:rsid w:val="00156591"/>
    <w:rsid w:val="00156A18"/>
    <w:rsid w:val="00156A90"/>
    <w:rsid w:val="00156E8A"/>
    <w:rsid w:val="001570F6"/>
    <w:rsid w:val="0015782C"/>
    <w:rsid w:val="00157E76"/>
    <w:rsid w:val="00160D7D"/>
    <w:rsid w:val="00160E57"/>
    <w:rsid w:val="00162248"/>
    <w:rsid w:val="0016240C"/>
    <w:rsid w:val="00162432"/>
    <w:rsid w:val="001627CD"/>
    <w:rsid w:val="00162CF0"/>
    <w:rsid w:val="00162E5C"/>
    <w:rsid w:val="00163870"/>
    <w:rsid w:val="001641C7"/>
    <w:rsid w:val="001649F2"/>
    <w:rsid w:val="00164C40"/>
    <w:rsid w:val="00164CCC"/>
    <w:rsid w:val="0016515B"/>
    <w:rsid w:val="00165304"/>
    <w:rsid w:val="001654E2"/>
    <w:rsid w:val="00165C3F"/>
    <w:rsid w:val="0016629D"/>
    <w:rsid w:val="00166431"/>
    <w:rsid w:val="00166560"/>
    <w:rsid w:val="00166C20"/>
    <w:rsid w:val="00166ECA"/>
    <w:rsid w:val="00166EEF"/>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6CC2"/>
    <w:rsid w:val="0017722F"/>
    <w:rsid w:val="00177CBF"/>
    <w:rsid w:val="0018043B"/>
    <w:rsid w:val="00180E55"/>
    <w:rsid w:val="00181108"/>
    <w:rsid w:val="0018120D"/>
    <w:rsid w:val="001814DE"/>
    <w:rsid w:val="001823D8"/>
    <w:rsid w:val="00182A7A"/>
    <w:rsid w:val="00183AA6"/>
    <w:rsid w:val="00183D6D"/>
    <w:rsid w:val="001842B4"/>
    <w:rsid w:val="00185B52"/>
    <w:rsid w:val="001862C3"/>
    <w:rsid w:val="00186C20"/>
    <w:rsid w:val="0018755D"/>
    <w:rsid w:val="0018761A"/>
    <w:rsid w:val="00187B63"/>
    <w:rsid w:val="00187C49"/>
    <w:rsid w:val="00187D01"/>
    <w:rsid w:val="00187F9D"/>
    <w:rsid w:val="001901B7"/>
    <w:rsid w:val="0019123C"/>
    <w:rsid w:val="00191B6B"/>
    <w:rsid w:val="0019241C"/>
    <w:rsid w:val="00192EE6"/>
    <w:rsid w:val="00192FBF"/>
    <w:rsid w:val="00193662"/>
    <w:rsid w:val="00193715"/>
    <w:rsid w:val="00193AD9"/>
    <w:rsid w:val="00193DB0"/>
    <w:rsid w:val="00194224"/>
    <w:rsid w:val="00194BA7"/>
    <w:rsid w:val="00195014"/>
    <w:rsid w:val="00195336"/>
    <w:rsid w:val="00195376"/>
    <w:rsid w:val="001953BE"/>
    <w:rsid w:val="0019549D"/>
    <w:rsid w:val="00195AC8"/>
    <w:rsid w:val="00195BCB"/>
    <w:rsid w:val="00195C19"/>
    <w:rsid w:val="00195D9C"/>
    <w:rsid w:val="001969E5"/>
    <w:rsid w:val="00196B38"/>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268"/>
    <w:rsid w:val="001A43F8"/>
    <w:rsid w:val="001A48D3"/>
    <w:rsid w:val="001A4DF5"/>
    <w:rsid w:val="001A5534"/>
    <w:rsid w:val="001A5745"/>
    <w:rsid w:val="001A620E"/>
    <w:rsid w:val="001A6C79"/>
    <w:rsid w:val="001A7611"/>
    <w:rsid w:val="001A76B9"/>
    <w:rsid w:val="001A7919"/>
    <w:rsid w:val="001B00B3"/>
    <w:rsid w:val="001B0C56"/>
    <w:rsid w:val="001B0C7B"/>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A8B"/>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3C8"/>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148"/>
    <w:rsid w:val="001D766D"/>
    <w:rsid w:val="001E0271"/>
    <w:rsid w:val="001E0713"/>
    <w:rsid w:val="001E0AAF"/>
    <w:rsid w:val="001E17B4"/>
    <w:rsid w:val="001E1A61"/>
    <w:rsid w:val="001E202B"/>
    <w:rsid w:val="001E2111"/>
    <w:rsid w:val="001E2489"/>
    <w:rsid w:val="001E2B81"/>
    <w:rsid w:val="001E34B9"/>
    <w:rsid w:val="001E35BB"/>
    <w:rsid w:val="001E3833"/>
    <w:rsid w:val="001E4FFA"/>
    <w:rsid w:val="001E56F3"/>
    <w:rsid w:val="001E5707"/>
    <w:rsid w:val="001E59F8"/>
    <w:rsid w:val="001E5CA3"/>
    <w:rsid w:val="001E6250"/>
    <w:rsid w:val="001E6642"/>
    <w:rsid w:val="001E7003"/>
    <w:rsid w:val="001E7E3B"/>
    <w:rsid w:val="001F0027"/>
    <w:rsid w:val="001F0092"/>
    <w:rsid w:val="001F0574"/>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F8"/>
    <w:rsid w:val="00207E3C"/>
    <w:rsid w:val="002100D2"/>
    <w:rsid w:val="002104B4"/>
    <w:rsid w:val="00212335"/>
    <w:rsid w:val="0021266C"/>
    <w:rsid w:val="002129ED"/>
    <w:rsid w:val="00213238"/>
    <w:rsid w:val="002148B4"/>
    <w:rsid w:val="00215211"/>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14F9"/>
    <w:rsid w:val="00232039"/>
    <w:rsid w:val="002325BF"/>
    <w:rsid w:val="002332E4"/>
    <w:rsid w:val="0023366C"/>
    <w:rsid w:val="0023382A"/>
    <w:rsid w:val="00233CB1"/>
    <w:rsid w:val="0023494E"/>
    <w:rsid w:val="00234BB1"/>
    <w:rsid w:val="0023509A"/>
    <w:rsid w:val="0023537E"/>
    <w:rsid w:val="00235E37"/>
    <w:rsid w:val="00235FB6"/>
    <w:rsid w:val="00236675"/>
    <w:rsid w:val="002369C2"/>
    <w:rsid w:val="00236BF6"/>
    <w:rsid w:val="00236BF8"/>
    <w:rsid w:val="00236F2C"/>
    <w:rsid w:val="002370D8"/>
    <w:rsid w:val="002403F6"/>
    <w:rsid w:val="0024177D"/>
    <w:rsid w:val="00242D18"/>
    <w:rsid w:val="00243BA6"/>
    <w:rsid w:val="00243DFC"/>
    <w:rsid w:val="0024442D"/>
    <w:rsid w:val="0024550E"/>
    <w:rsid w:val="00245707"/>
    <w:rsid w:val="00245CE7"/>
    <w:rsid w:val="00246BC7"/>
    <w:rsid w:val="002474A2"/>
    <w:rsid w:val="002477B8"/>
    <w:rsid w:val="00250123"/>
    <w:rsid w:val="002502D8"/>
    <w:rsid w:val="002507BE"/>
    <w:rsid w:val="00250955"/>
    <w:rsid w:val="002509F0"/>
    <w:rsid w:val="00250B57"/>
    <w:rsid w:val="00250E23"/>
    <w:rsid w:val="00250EA4"/>
    <w:rsid w:val="00250F2D"/>
    <w:rsid w:val="0025127B"/>
    <w:rsid w:val="002514F0"/>
    <w:rsid w:val="002521C2"/>
    <w:rsid w:val="00252497"/>
    <w:rsid w:val="002524A8"/>
    <w:rsid w:val="00252518"/>
    <w:rsid w:val="00252CDB"/>
    <w:rsid w:val="00252EA9"/>
    <w:rsid w:val="00253ACC"/>
    <w:rsid w:val="00254621"/>
    <w:rsid w:val="00254E17"/>
    <w:rsid w:val="00255A7F"/>
    <w:rsid w:val="00255F2C"/>
    <w:rsid w:val="00256397"/>
    <w:rsid w:val="00256423"/>
    <w:rsid w:val="0025658F"/>
    <w:rsid w:val="0025717C"/>
    <w:rsid w:val="00257594"/>
    <w:rsid w:val="00260401"/>
    <w:rsid w:val="00260627"/>
    <w:rsid w:val="002607AF"/>
    <w:rsid w:val="00261818"/>
    <w:rsid w:val="00261CF2"/>
    <w:rsid w:val="002626A0"/>
    <w:rsid w:val="00262B04"/>
    <w:rsid w:val="00262F4C"/>
    <w:rsid w:val="00263165"/>
    <w:rsid w:val="002631B3"/>
    <w:rsid w:val="002631F9"/>
    <w:rsid w:val="0026466A"/>
    <w:rsid w:val="00264ADD"/>
    <w:rsid w:val="00264CA5"/>
    <w:rsid w:val="00265F68"/>
    <w:rsid w:val="00265F72"/>
    <w:rsid w:val="0026661F"/>
    <w:rsid w:val="002668E6"/>
    <w:rsid w:val="0026693B"/>
    <w:rsid w:val="002675DC"/>
    <w:rsid w:val="0026782C"/>
    <w:rsid w:val="00267AD3"/>
    <w:rsid w:val="00270116"/>
    <w:rsid w:val="00270571"/>
    <w:rsid w:val="00270645"/>
    <w:rsid w:val="0027090E"/>
    <w:rsid w:val="00270E63"/>
    <w:rsid w:val="002713A1"/>
    <w:rsid w:val="0027150B"/>
    <w:rsid w:val="00271B41"/>
    <w:rsid w:val="002723AA"/>
    <w:rsid w:val="002725A6"/>
    <w:rsid w:val="00272C35"/>
    <w:rsid w:val="00272D6D"/>
    <w:rsid w:val="002745C6"/>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2517"/>
    <w:rsid w:val="0028394E"/>
    <w:rsid w:val="00284830"/>
    <w:rsid w:val="00285195"/>
    <w:rsid w:val="00286074"/>
    <w:rsid w:val="002866AE"/>
    <w:rsid w:val="002868A9"/>
    <w:rsid w:val="00287003"/>
    <w:rsid w:val="00287CD3"/>
    <w:rsid w:val="00290449"/>
    <w:rsid w:val="002906CB"/>
    <w:rsid w:val="00290BF7"/>
    <w:rsid w:val="00290FF4"/>
    <w:rsid w:val="00291183"/>
    <w:rsid w:val="0029212D"/>
    <w:rsid w:val="00292B64"/>
    <w:rsid w:val="00292E56"/>
    <w:rsid w:val="00292E60"/>
    <w:rsid w:val="00293327"/>
    <w:rsid w:val="00293D35"/>
    <w:rsid w:val="00294730"/>
    <w:rsid w:val="00295100"/>
    <w:rsid w:val="00295882"/>
    <w:rsid w:val="002959E1"/>
    <w:rsid w:val="00295B56"/>
    <w:rsid w:val="00295C63"/>
    <w:rsid w:val="002960A6"/>
    <w:rsid w:val="00297377"/>
    <w:rsid w:val="00297924"/>
    <w:rsid w:val="00297E82"/>
    <w:rsid w:val="00297F88"/>
    <w:rsid w:val="002A0CB5"/>
    <w:rsid w:val="002A18A0"/>
    <w:rsid w:val="002A2245"/>
    <w:rsid w:val="002A246D"/>
    <w:rsid w:val="002A3B31"/>
    <w:rsid w:val="002A3FA3"/>
    <w:rsid w:val="002A4432"/>
    <w:rsid w:val="002A5549"/>
    <w:rsid w:val="002A5692"/>
    <w:rsid w:val="002A5853"/>
    <w:rsid w:val="002A5AAC"/>
    <w:rsid w:val="002A695C"/>
    <w:rsid w:val="002A6D01"/>
    <w:rsid w:val="002A6D1A"/>
    <w:rsid w:val="002A76ED"/>
    <w:rsid w:val="002A7B6F"/>
    <w:rsid w:val="002A7BDE"/>
    <w:rsid w:val="002A7D1C"/>
    <w:rsid w:val="002A7FA0"/>
    <w:rsid w:val="002B0A53"/>
    <w:rsid w:val="002B1295"/>
    <w:rsid w:val="002B144B"/>
    <w:rsid w:val="002B1808"/>
    <w:rsid w:val="002B19CD"/>
    <w:rsid w:val="002B3923"/>
    <w:rsid w:val="002B3FE1"/>
    <w:rsid w:val="002B41DA"/>
    <w:rsid w:val="002B4AE9"/>
    <w:rsid w:val="002B4DA5"/>
    <w:rsid w:val="002B5CAA"/>
    <w:rsid w:val="002B643C"/>
    <w:rsid w:val="002B7DC0"/>
    <w:rsid w:val="002C04C0"/>
    <w:rsid w:val="002C0ABA"/>
    <w:rsid w:val="002C20DB"/>
    <w:rsid w:val="002C26B0"/>
    <w:rsid w:val="002C34FC"/>
    <w:rsid w:val="002C3910"/>
    <w:rsid w:val="002C3D95"/>
    <w:rsid w:val="002C4038"/>
    <w:rsid w:val="002C4362"/>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0AD8"/>
    <w:rsid w:val="002D1CBE"/>
    <w:rsid w:val="002D1DA9"/>
    <w:rsid w:val="002D1F73"/>
    <w:rsid w:val="002D2C4B"/>
    <w:rsid w:val="002D3375"/>
    <w:rsid w:val="002D3CDA"/>
    <w:rsid w:val="002D4766"/>
    <w:rsid w:val="002D51B5"/>
    <w:rsid w:val="002D5414"/>
    <w:rsid w:val="002D58DF"/>
    <w:rsid w:val="002D603B"/>
    <w:rsid w:val="002D6637"/>
    <w:rsid w:val="002D67B4"/>
    <w:rsid w:val="002D67C6"/>
    <w:rsid w:val="002D6C1E"/>
    <w:rsid w:val="002D6ECB"/>
    <w:rsid w:val="002D6F60"/>
    <w:rsid w:val="002D7F36"/>
    <w:rsid w:val="002E02CB"/>
    <w:rsid w:val="002E0D77"/>
    <w:rsid w:val="002E14AC"/>
    <w:rsid w:val="002E17EA"/>
    <w:rsid w:val="002E2363"/>
    <w:rsid w:val="002E3C1A"/>
    <w:rsid w:val="002E486B"/>
    <w:rsid w:val="002E5E9B"/>
    <w:rsid w:val="002E6DF6"/>
    <w:rsid w:val="002F08B7"/>
    <w:rsid w:val="002F0B16"/>
    <w:rsid w:val="002F14C6"/>
    <w:rsid w:val="002F1B01"/>
    <w:rsid w:val="002F1B15"/>
    <w:rsid w:val="002F1C45"/>
    <w:rsid w:val="002F269D"/>
    <w:rsid w:val="002F3036"/>
    <w:rsid w:val="002F3DBE"/>
    <w:rsid w:val="002F4185"/>
    <w:rsid w:val="002F466A"/>
    <w:rsid w:val="002F55FC"/>
    <w:rsid w:val="002F6840"/>
    <w:rsid w:val="002F6BD6"/>
    <w:rsid w:val="002F7416"/>
    <w:rsid w:val="002F7C80"/>
    <w:rsid w:val="00300499"/>
    <w:rsid w:val="003006C7"/>
    <w:rsid w:val="00300B91"/>
    <w:rsid w:val="00300C53"/>
    <w:rsid w:val="00300FA9"/>
    <w:rsid w:val="00301395"/>
    <w:rsid w:val="003017F7"/>
    <w:rsid w:val="00301AC2"/>
    <w:rsid w:val="00301AED"/>
    <w:rsid w:val="00301DFF"/>
    <w:rsid w:val="00301FA7"/>
    <w:rsid w:val="0030249D"/>
    <w:rsid w:val="00302556"/>
    <w:rsid w:val="003029C1"/>
    <w:rsid w:val="00302BEE"/>
    <w:rsid w:val="00302CAE"/>
    <w:rsid w:val="00303B99"/>
    <w:rsid w:val="0030422F"/>
    <w:rsid w:val="0030527F"/>
    <w:rsid w:val="00305F0E"/>
    <w:rsid w:val="0030633B"/>
    <w:rsid w:val="0030664C"/>
    <w:rsid w:val="00306841"/>
    <w:rsid w:val="003070BB"/>
    <w:rsid w:val="003077D1"/>
    <w:rsid w:val="00307ED5"/>
    <w:rsid w:val="00307F9B"/>
    <w:rsid w:val="00310169"/>
    <w:rsid w:val="00310247"/>
    <w:rsid w:val="00310248"/>
    <w:rsid w:val="00310BFA"/>
    <w:rsid w:val="00311427"/>
    <w:rsid w:val="00311F29"/>
    <w:rsid w:val="00311F6A"/>
    <w:rsid w:val="00312237"/>
    <w:rsid w:val="003126E3"/>
    <w:rsid w:val="003128DB"/>
    <w:rsid w:val="00312928"/>
    <w:rsid w:val="00312A3A"/>
    <w:rsid w:val="00312BF4"/>
    <w:rsid w:val="00312E2A"/>
    <w:rsid w:val="00312F4D"/>
    <w:rsid w:val="0031337B"/>
    <w:rsid w:val="003137E5"/>
    <w:rsid w:val="00314110"/>
    <w:rsid w:val="003143A8"/>
    <w:rsid w:val="00314659"/>
    <w:rsid w:val="0031471B"/>
    <w:rsid w:val="00314E28"/>
    <w:rsid w:val="00314F91"/>
    <w:rsid w:val="00314FEF"/>
    <w:rsid w:val="00315971"/>
    <w:rsid w:val="00315C79"/>
    <w:rsid w:val="00315EDE"/>
    <w:rsid w:val="00316F16"/>
    <w:rsid w:val="00317D3A"/>
    <w:rsid w:val="00320D21"/>
    <w:rsid w:val="00320FCE"/>
    <w:rsid w:val="0032150B"/>
    <w:rsid w:val="00321693"/>
    <w:rsid w:val="00322315"/>
    <w:rsid w:val="00322CD4"/>
    <w:rsid w:val="00323446"/>
    <w:rsid w:val="003238EC"/>
    <w:rsid w:val="00323E36"/>
    <w:rsid w:val="00324486"/>
    <w:rsid w:val="003247F2"/>
    <w:rsid w:val="00324943"/>
    <w:rsid w:val="00325095"/>
    <w:rsid w:val="003257E3"/>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373EE"/>
    <w:rsid w:val="00340084"/>
    <w:rsid w:val="003409A7"/>
    <w:rsid w:val="00341756"/>
    <w:rsid w:val="00341812"/>
    <w:rsid w:val="00341E84"/>
    <w:rsid w:val="0034248D"/>
    <w:rsid w:val="00342588"/>
    <w:rsid w:val="00342E2C"/>
    <w:rsid w:val="00343045"/>
    <w:rsid w:val="00343478"/>
    <w:rsid w:val="00343D7F"/>
    <w:rsid w:val="0034401C"/>
    <w:rsid w:val="0034429A"/>
    <w:rsid w:val="00344300"/>
    <w:rsid w:val="00344554"/>
    <w:rsid w:val="003446FE"/>
    <w:rsid w:val="00344D51"/>
    <w:rsid w:val="00344E97"/>
    <w:rsid w:val="00345885"/>
    <w:rsid w:val="003458F9"/>
    <w:rsid w:val="00345E3B"/>
    <w:rsid w:val="00346460"/>
    <w:rsid w:val="00346520"/>
    <w:rsid w:val="00346A85"/>
    <w:rsid w:val="00346D00"/>
    <w:rsid w:val="0034784A"/>
    <w:rsid w:val="00347E2B"/>
    <w:rsid w:val="003501E9"/>
    <w:rsid w:val="003519AE"/>
    <w:rsid w:val="00351E31"/>
    <w:rsid w:val="00351E50"/>
    <w:rsid w:val="003534F7"/>
    <w:rsid w:val="0035353B"/>
    <w:rsid w:val="0035380C"/>
    <w:rsid w:val="00353C45"/>
    <w:rsid w:val="003546F6"/>
    <w:rsid w:val="00354C4F"/>
    <w:rsid w:val="00355274"/>
    <w:rsid w:val="003552EC"/>
    <w:rsid w:val="003553A3"/>
    <w:rsid w:val="0035554B"/>
    <w:rsid w:val="00355A7E"/>
    <w:rsid w:val="00356349"/>
    <w:rsid w:val="003567A0"/>
    <w:rsid w:val="003567C0"/>
    <w:rsid w:val="00356D5E"/>
    <w:rsid w:val="003575DC"/>
    <w:rsid w:val="003579FC"/>
    <w:rsid w:val="00357A4B"/>
    <w:rsid w:val="00357E5B"/>
    <w:rsid w:val="0036035D"/>
    <w:rsid w:val="00360AA5"/>
    <w:rsid w:val="00361246"/>
    <w:rsid w:val="003618D0"/>
    <w:rsid w:val="00361A4A"/>
    <w:rsid w:val="00361BAF"/>
    <w:rsid w:val="00361D22"/>
    <w:rsid w:val="003621A4"/>
    <w:rsid w:val="003622F9"/>
    <w:rsid w:val="003623CE"/>
    <w:rsid w:val="00362629"/>
    <w:rsid w:val="0036269A"/>
    <w:rsid w:val="00362877"/>
    <w:rsid w:val="00362937"/>
    <w:rsid w:val="0036303D"/>
    <w:rsid w:val="003633B8"/>
    <w:rsid w:val="00363DB0"/>
    <w:rsid w:val="00363EBA"/>
    <w:rsid w:val="00364911"/>
    <w:rsid w:val="00364ECC"/>
    <w:rsid w:val="00365392"/>
    <w:rsid w:val="0036551C"/>
    <w:rsid w:val="00365708"/>
    <w:rsid w:val="00365766"/>
    <w:rsid w:val="00365C7A"/>
    <w:rsid w:val="00365EBE"/>
    <w:rsid w:val="003660DE"/>
    <w:rsid w:val="00366452"/>
    <w:rsid w:val="0037042D"/>
    <w:rsid w:val="003709E0"/>
    <w:rsid w:val="00370CF3"/>
    <w:rsid w:val="00371977"/>
    <w:rsid w:val="00371FD7"/>
    <w:rsid w:val="0037220B"/>
    <w:rsid w:val="00372A32"/>
    <w:rsid w:val="00372AEC"/>
    <w:rsid w:val="00372B3E"/>
    <w:rsid w:val="00373086"/>
    <w:rsid w:val="00373732"/>
    <w:rsid w:val="00373A15"/>
    <w:rsid w:val="00373CA9"/>
    <w:rsid w:val="00374261"/>
    <w:rsid w:val="003743D5"/>
    <w:rsid w:val="00375055"/>
    <w:rsid w:val="00375152"/>
    <w:rsid w:val="003755CC"/>
    <w:rsid w:val="003758F9"/>
    <w:rsid w:val="00375BEA"/>
    <w:rsid w:val="00375CEE"/>
    <w:rsid w:val="00375E86"/>
    <w:rsid w:val="0037609B"/>
    <w:rsid w:val="00376554"/>
    <w:rsid w:val="00376B2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C6E"/>
    <w:rsid w:val="00381DF0"/>
    <w:rsid w:val="00381E0E"/>
    <w:rsid w:val="0038200A"/>
    <w:rsid w:val="003829D5"/>
    <w:rsid w:val="00382C21"/>
    <w:rsid w:val="00382C33"/>
    <w:rsid w:val="00382FE0"/>
    <w:rsid w:val="00382FEF"/>
    <w:rsid w:val="003830AC"/>
    <w:rsid w:val="003835E8"/>
    <w:rsid w:val="00383F56"/>
    <w:rsid w:val="003840F1"/>
    <w:rsid w:val="00384488"/>
    <w:rsid w:val="003848C1"/>
    <w:rsid w:val="00385227"/>
    <w:rsid w:val="00385659"/>
    <w:rsid w:val="003858A1"/>
    <w:rsid w:val="00385D49"/>
    <w:rsid w:val="003861A8"/>
    <w:rsid w:val="003869B0"/>
    <w:rsid w:val="003869F3"/>
    <w:rsid w:val="00386CCE"/>
    <w:rsid w:val="00386CD7"/>
    <w:rsid w:val="00386EB3"/>
    <w:rsid w:val="00386F49"/>
    <w:rsid w:val="0038717E"/>
    <w:rsid w:val="00387244"/>
    <w:rsid w:val="003872A7"/>
    <w:rsid w:val="0038781C"/>
    <w:rsid w:val="00387820"/>
    <w:rsid w:val="00387959"/>
    <w:rsid w:val="00387E2D"/>
    <w:rsid w:val="00390D47"/>
    <w:rsid w:val="00391119"/>
    <w:rsid w:val="00391820"/>
    <w:rsid w:val="003921BC"/>
    <w:rsid w:val="00393472"/>
    <w:rsid w:val="003935B2"/>
    <w:rsid w:val="003938B5"/>
    <w:rsid w:val="00394F8E"/>
    <w:rsid w:val="00395D7E"/>
    <w:rsid w:val="003963D0"/>
    <w:rsid w:val="003963D2"/>
    <w:rsid w:val="00397342"/>
    <w:rsid w:val="00397D87"/>
    <w:rsid w:val="00397E4B"/>
    <w:rsid w:val="00397FFD"/>
    <w:rsid w:val="003A1322"/>
    <w:rsid w:val="003A133B"/>
    <w:rsid w:val="003A181D"/>
    <w:rsid w:val="003A235D"/>
    <w:rsid w:val="003A23D9"/>
    <w:rsid w:val="003A244D"/>
    <w:rsid w:val="003A2B10"/>
    <w:rsid w:val="003A2F64"/>
    <w:rsid w:val="003A396C"/>
    <w:rsid w:val="003A3B1A"/>
    <w:rsid w:val="003A3D62"/>
    <w:rsid w:val="003A4188"/>
    <w:rsid w:val="003A46B6"/>
    <w:rsid w:val="003A47CC"/>
    <w:rsid w:val="003A7AE8"/>
    <w:rsid w:val="003A7BB0"/>
    <w:rsid w:val="003A7CCA"/>
    <w:rsid w:val="003B0300"/>
    <w:rsid w:val="003B072A"/>
    <w:rsid w:val="003B0A90"/>
    <w:rsid w:val="003B0E56"/>
    <w:rsid w:val="003B0F01"/>
    <w:rsid w:val="003B1185"/>
    <w:rsid w:val="003B1EAE"/>
    <w:rsid w:val="003B23D1"/>
    <w:rsid w:val="003B2A11"/>
    <w:rsid w:val="003B2C12"/>
    <w:rsid w:val="003B2F0C"/>
    <w:rsid w:val="003B3036"/>
    <w:rsid w:val="003B30B6"/>
    <w:rsid w:val="003B3BDA"/>
    <w:rsid w:val="003B3C8A"/>
    <w:rsid w:val="003B4384"/>
    <w:rsid w:val="003B468F"/>
    <w:rsid w:val="003B4C60"/>
    <w:rsid w:val="003B4ECB"/>
    <w:rsid w:val="003B554F"/>
    <w:rsid w:val="003B57A9"/>
    <w:rsid w:val="003B63DF"/>
    <w:rsid w:val="003B67A2"/>
    <w:rsid w:val="003B73F8"/>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2A91"/>
    <w:rsid w:val="003C331B"/>
    <w:rsid w:val="003C375C"/>
    <w:rsid w:val="003C4AC5"/>
    <w:rsid w:val="003C4E23"/>
    <w:rsid w:val="003C4F2A"/>
    <w:rsid w:val="003C5539"/>
    <w:rsid w:val="003C599D"/>
    <w:rsid w:val="003C7A21"/>
    <w:rsid w:val="003C7C17"/>
    <w:rsid w:val="003D03B0"/>
    <w:rsid w:val="003D0ADB"/>
    <w:rsid w:val="003D1116"/>
    <w:rsid w:val="003D127C"/>
    <w:rsid w:val="003D18BA"/>
    <w:rsid w:val="003D27B2"/>
    <w:rsid w:val="003D3095"/>
    <w:rsid w:val="003D4352"/>
    <w:rsid w:val="003D46B6"/>
    <w:rsid w:val="003D4B50"/>
    <w:rsid w:val="003D4D48"/>
    <w:rsid w:val="003D5B7B"/>
    <w:rsid w:val="003D5F91"/>
    <w:rsid w:val="003D7343"/>
    <w:rsid w:val="003D7A31"/>
    <w:rsid w:val="003E0438"/>
    <w:rsid w:val="003E1514"/>
    <w:rsid w:val="003E1611"/>
    <w:rsid w:val="003E22D3"/>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7538"/>
    <w:rsid w:val="003E7A03"/>
    <w:rsid w:val="003E7A13"/>
    <w:rsid w:val="003E7DBD"/>
    <w:rsid w:val="003E7E59"/>
    <w:rsid w:val="003F02C2"/>
    <w:rsid w:val="003F0442"/>
    <w:rsid w:val="003F073F"/>
    <w:rsid w:val="003F0765"/>
    <w:rsid w:val="003F08B2"/>
    <w:rsid w:val="003F2581"/>
    <w:rsid w:val="003F2EA2"/>
    <w:rsid w:val="003F30F0"/>
    <w:rsid w:val="003F32B4"/>
    <w:rsid w:val="003F5159"/>
    <w:rsid w:val="003F574E"/>
    <w:rsid w:val="003F689E"/>
    <w:rsid w:val="003F6B0B"/>
    <w:rsid w:val="003F6DFC"/>
    <w:rsid w:val="003F6E45"/>
    <w:rsid w:val="003F763F"/>
    <w:rsid w:val="003F785F"/>
    <w:rsid w:val="00400157"/>
    <w:rsid w:val="00400C25"/>
    <w:rsid w:val="00400EC0"/>
    <w:rsid w:val="0040130B"/>
    <w:rsid w:val="0040140C"/>
    <w:rsid w:val="00401499"/>
    <w:rsid w:val="00401687"/>
    <w:rsid w:val="00401CAF"/>
    <w:rsid w:val="00401ED0"/>
    <w:rsid w:val="00401FD3"/>
    <w:rsid w:val="004021AD"/>
    <w:rsid w:val="00402356"/>
    <w:rsid w:val="00402671"/>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285F"/>
    <w:rsid w:val="0041355A"/>
    <w:rsid w:val="004137A2"/>
    <w:rsid w:val="00413E2B"/>
    <w:rsid w:val="004148E6"/>
    <w:rsid w:val="0041549A"/>
    <w:rsid w:val="00415A07"/>
    <w:rsid w:val="00416020"/>
    <w:rsid w:val="004160DA"/>
    <w:rsid w:val="0041710B"/>
    <w:rsid w:val="004176EC"/>
    <w:rsid w:val="00421DB6"/>
    <w:rsid w:val="0042207B"/>
    <w:rsid w:val="004233DB"/>
    <w:rsid w:val="0042368B"/>
    <w:rsid w:val="00423C12"/>
    <w:rsid w:val="00424A63"/>
    <w:rsid w:val="00424C42"/>
    <w:rsid w:val="00424C84"/>
    <w:rsid w:val="00425572"/>
    <w:rsid w:val="00425594"/>
    <w:rsid w:val="004256FF"/>
    <w:rsid w:val="004260F1"/>
    <w:rsid w:val="00426A19"/>
    <w:rsid w:val="00427929"/>
    <w:rsid w:val="00430B17"/>
    <w:rsid w:val="00430CA6"/>
    <w:rsid w:val="00430E57"/>
    <w:rsid w:val="004310C7"/>
    <w:rsid w:val="00431246"/>
    <w:rsid w:val="0043261D"/>
    <w:rsid w:val="004326D3"/>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4FA"/>
    <w:rsid w:val="0044067F"/>
    <w:rsid w:val="00440D27"/>
    <w:rsid w:val="00440E8D"/>
    <w:rsid w:val="0044113C"/>
    <w:rsid w:val="004413E5"/>
    <w:rsid w:val="00441902"/>
    <w:rsid w:val="00441C6C"/>
    <w:rsid w:val="0044210D"/>
    <w:rsid w:val="00442F80"/>
    <w:rsid w:val="00443000"/>
    <w:rsid w:val="00443703"/>
    <w:rsid w:val="00443C73"/>
    <w:rsid w:val="00444410"/>
    <w:rsid w:val="0044505F"/>
    <w:rsid w:val="00445532"/>
    <w:rsid w:val="00445819"/>
    <w:rsid w:val="00445AE2"/>
    <w:rsid w:val="00445B1A"/>
    <w:rsid w:val="004460DD"/>
    <w:rsid w:val="004465A4"/>
    <w:rsid w:val="00446652"/>
    <w:rsid w:val="00447D98"/>
    <w:rsid w:val="0045063C"/>
    <w:rsid w:val="0045193C"/>
    <w:rsid w:val="004519E7"/>
    <w:rsid w:val="00451B3E"/>
    <w:rsid w:val="004525CE"/>
    <w:rsid w:val="0045282A"/>
    <w:rsid w:val="004528DE"/>
    <w:rsid w:val="0045441F"/>
    <w:rsid w:val="00454D79"/>
    <w:rsid w:val="0045552E"/>
    <w:rsid w:val="004555BE"/>
    <w:rsid w:val="0045584B"/>
    <w:rsid w:val="00455BEE"/>
    <w:rsid w:val="00456588"/>
    <w:rsid w:val="00456919"/>
    <w:rsid w:val="00457875"/>
    <w:rsid w:val="00460307"/>
    <w:rsid w:val="0046045E"/>
    <w:rsid w:val="00460D96"/>
    <w:rsid w:val="004617F3"/>
    <w:rsid w:val="00461944"/>
    <w:rsid w:val="00461DAF"/>
    <w:rsid w:val="00461EAA"/>
    <w:rsid w:val="004625AE"/>
    <w:rsid w:val="004628B9"/>
    <w:rsid w:val="00462D1D"/>
    <w:rsid w:val="00463225"/>
    <w:rsid w:val="0046344B"/>
    <w:rsid w:val="00463DCD"/>
    <w:rsid w:val="0046454B"/>
    <w:rsid w:val="00464E63"/>
    <w:rsid w:val="004658DD"/>
    <w:rsid w:val="00466308"/>
    <w:rsid w:val="00466850"/>
    <w:rsid w:val="00467509"/>
    <w:rsid w:val="004678DF"/>
    <w:rsid w:val="00467B17"/>
    <w:rsid w:val="00470881"/>
    <w:rsid w:val="00470A03"/>
    <w:rsid w:val="00470D0C"/>
    <w:rsid w:val="00470EA1"/>
    <w:rsid w:val="00471282"/>
    <w:rsid w:val="00471439"/>
    <w:rsid w:val="00471802"/>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B91"/>
    <w:rsid w:val="00483EA5"/>
    <w:rsid w:val="00483EC6"/>
    <w:rsid w:val="004843E4"/>
    <w:rsid w:val="004846AC"/>
    <w:rsid w:val="00484B1A"/>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11E8"/>
    <w:rsid w:val="00492CA5"/>
    <w:rsid w:val="00492D91"/>
    <w:rsid w:val="00493185"/>
    <w:rsid w:val="004934BA"/>
    <w:rsid w:val="00493AE6"/>
    <w:rsid w:val="00494162"/>
    <w:rsid w:val="00495593"/>
    <w:rsid w:val="00495D64"/>
    <w:rsid w:val="00495DFE"/>
    <w:rsid w:val="00496682"/>
    <w:rsid w:val="00496A38"/>
    <w:rsid w:val="00496E31"/>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472"/>
    <w:rsid w:val="004A4E2B"/>
    <w:rsid w:val="004A5198"/>
    <w:rsid w:val="004A58C1"/>
    <w:rsid w:val="004A5AA1"/>
    <w:rsid w:val="004A5E15"/>
    <w:rsid w:val="004A65EA"/>
    <w:rsid w:val="004A6A9A"/>
    <w:rsid w:val="004A7156"/>
    <w:rsid w:val="004A7324"/>
    <w:rsid w:val="004A75B8"/>
    <w:rsid w:val="004A75C0"/>
    <w:rsid w:val="004A764F"/>
    <w:rsid w:val="004A7E6B"/>
    <w:rsid w:val="004B0D82"/>
    <w:rsid w:val="004B0DAB"/>
    <w:rsid w:val="004B1389"/>
    <w:rsid w:val="004B1B25"/>
    <w:rsid w:val="004B20DB"/>
    <w:rsid w:val="004B2DC6"/>
    <w:rsid w:val="004B3D91"/>
    <w:rsid w:val="004B4482"/>
    <w:rsid w:val="004B49BF"/>
    <w:rsid w:val="004B4BAF"/>
    <w:rsid w:val="004B58C2"/>
    <w:rsid w:val="004B5A19"/>
    <w:rsid w:val="004B5CCC"/>
    <w:rsid w:val="004B63A5"/>
    <w:rsid w:val="004B6849"/>
    <w:rsid w:val="004B72BF"/>
    <w:rsid w:val="004B7893"/>
    <w:rsid w:val="004B79FF"/>
    <w:rsid w:val="004C0033"/>
    <w:rsid w:val="004C0EAE"/>
    <w:rsid w:val="004C14A9"/>
    <w:rsid w:val="004C14B6"/>
    <w:rsid w:val="004C1EDB"/>
    <w:rsid w:val="004C1FE5"/>
    <w:rsid w:val="004C2D20"/>
    <w:rsid w:val="004C364B"/>
    <w:rsid w:val="004C3F36"/>
    <w:rsid w:val="004C43FA"/>
    <w:rsid w:val="004C4DF4"/>
    <w:rsid w:val="004C5244"/>
    <w:rsid w:val="004C608E"/>
    <w:rsid w:val="004C67E3"/>
    <w:rsid w:val="004D0010"/>
    <w:rsid w:val="004D00A2"/>
    <w:rsid w:val="004D0785"/>
    <w:rsid w:val="004D08E6"/>
    <w:rsid w:val="004D163F"/>
    <w:rsid w:val="004D2BD4"/>
    <w:rsid w:val="004D2D4F"/>
    <w:rsid w:val="004D2E21"/>
    <w:rsid w:val="004D2E3E"/>
    <w:rsid w:val="004D3534"/>
    <w:rsid w:val="004D3D97"/>
    <w:rsid w:val="004D4C85"/>
    <w:rsid w:val="004D4D27"/>
    <w:rsid w:val="004D5202"/>
    <w:rsid w:val="004D55AE"/>
    <w:rsid w:val="004D5BC8"/>
    <w:rsid w:val="004D62E2"/>
    <w:rsid w:val="004D6F4A"/>
    <w:rsid w:val="004D7C7D"/>
    <w:rsid w:val="004E0A10"/>
    <w:rsid w:val="004E103B"/>
    <w:rsid w:val="004E11EC"/>
    <w:rsid w:val="004E196C"/>
    <w:rsid w:val="004E1A1D"/>
    <w:rsid w:val="004E1E7E"/>
    <w:rsid w:val="004E3455"/>
    <w:rsid w:val="004E3591"/>
    <w:rsid w:val="004E3619"/>
    <w:rsid w:val="004E37F7"/>
    <w:rsid w:val="004E40E2"/>
    <w:rsid w:val="004E4157"/>
    <w:rsid w:val="004E4646"/>
    <w:rsid w:val="004E4B70"/>
    <w:rsid w:val="004E4BC1"/>
    <w:rsid w:val="004E52A5"/>
    <w:rsid w:val="004E5848"/>
    <w:rsid w:val="004E59BA"/>
    <w:rsid w:val="004E5B61"/>
    <w:rsid w:val="004E5F65"/>
    <w:rsid w:val="004E6461"/>
    <w:rsid w:val="004E6B25"/>
    <w:rsid w:val="004E6FE5"/>
    <w:rsid w:val="004E753B"/>
    <w:rsid w:val="004E7D49"/>
    <w:rsid w:val="004F00B8"/>
    <w:rsid w:val="004F0207"/>
    <w:rsid w:val="004F0772"/>
    <w:rsid w:val="004F15A0"/>
    <w:rsid w:val="004F163B"/>
    <w:rsid w:val="004F1A98"/>
    <w:rsid w:val="004F1F92"/>
    <w:rsid w:val="004F2720"/>
    <w:rsid w:val="004F2842"/>
    <w:rsid w:val="004F427F"/>
    <w:rsid w:val="004F46FF"/>
    <w:rsid w:val="004F51D9"/>
    <w:rsid w:val="004F599F"/>
    <w:rsid w:val="004F5FF0"/>
    <w:rsid w:val="004F640F"/>
    <w:rsid w:val="004F64B3"/>
    <w:rsid w:val="004F699C"/>
    <w:rsid w:val="004F70C3"/>
    <w:rsid w:val="004F7218"/>
    <w:rsid w:val="005013EA"/>
    <w:rsid w:val="00501C76"/>
    <w:rsid w:val="00501D61"/>
    <w:rsid w:val="0050206E"/>
    <w:rsid w:val="00502426"/>
    <w:rsid w:val="00502D19"/>
    <w:rsid w:val="00503455"/>
    <w:rsid w:val="00503BB5"/>
    <w:rsid w:val="005046B1"/>
    <w:rsid w:val="005047C4"/>
    <w:rsid w:val="00504A68"/>
    <w:rsid w:val="00504F0F"/>
    <w:rsid w:val="005052ED"/>
    <w:rsid w:val="0050579E"/>
    <w:rsid w:val="005061FC"/>
    <w:rsid w:val="005064EC"/>
    <w:rsid w:val="0050667C"/>
    <w:rsid w:val="0050686F"/>
    <w:rsid w:val="00506920"/>
    <w:rsid w:val="00506CCD"/>
    <w:rsid w:val="00507A09"/>
    <w:rsid w:val="00510567"/>
    <w:rsid w:val="00510897"/>
    <w:rsid w:val="005108D1"/>
    <w:rsid w:val="00510D8B"/>
    <w:rsid w:val="0051128C"/>
    <w:rsid w:val="00511729"/>
    <w:rsid w:val="00511985"/>
    <w:rsid w:val="005119C3"/>
    <w:rsid w:val="00511A90"/>
    <w:rsid w:val="00511B1B"/>
    <w:rsid w:val="0051209F"/>
    <w:rsid w:val="005128A5"/>
    <w:rsid w:val="00513068"/>
    <w:rsid w:val="005130C4"/>
    <w:rsid w:val="0051319C"/>
    <w:rsid w:val="0051360D"/>
    <w:rsid w:val="0051413C"/>
    <w:rsid w:val="00514E9C"/>
    <w:rsid w:val="0051538F"/>
    <w:rsid w:val="00515CB1"/>
    <w:rsid w:val="00515D0E"/>
    <w:rsid w:val="005164DB"/>
    <w:rsid w:val="00516813"/>
    <w:rsid w:val="005169AC"/>
    <w:rsid w:val="00516E99"/>
    <w:rsid w:val="00516FDC"/>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DA9"/>
    <w:rsid w:val="005257B5"/>
    <w:rsid w:val="00525C2D"/>
    <w:rsid w:val="005265C9"/>
    <w:rsid w:val="0052669C"/>
    <w:rsid w:val="00526B9E"/>
    <w:rsid w:val="00526CBE"/>
    <w:rsid w:val="00527410"/>
    <w:rsid w:val="0053034D"/>
    <w:rsid w:val="005303DF"/>
    <w:rsid w:val="005317A1"/>
    <w:rsid w:val="00531877"/>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6CC4"/>
    <w:rsid w:val="005376EF"/>
    <w:rsid w:val="005378B7"/>
    <w:rsid w:val="00537AF5"/>
    <w:rsid w:val="00537F3C"/>
    <w:rsid w:val="005403D1"/>
    <w:rsid w:val="00540EE4"/>
    <w:rsid w:val="00540EEE"/>
    <w:rsid w:val="00541479"/>
    <w:rsid w:val="00541639"/>
    <w:rsid w:val="005421AD"/>
    <w:rsid w:val="0054243B"/>
    <w:rsid w:val="0054253D"/>
    <w:rsid w:val="00543BFF"/>
    <w:rsid w:val="00543DB1"/>
    <w:rsid w:val="00543F18"/>
    <w:rsid w:val="005440B0"/>
    <w:rsid w:val="005444AF"/>
    <w:rsid w:val="0054493E"/>
    <w:rsid w:val="00544A6F"/>
    <w:rsid w:val="00545257"/>
    <w:rsid w:val="005456F9"/>
    <w:rsid w:val="0054575B"/>
    <w:rsid w:val="00545898"/>
    <w:rsid w:val="00545D9A"/>
    <w:rsid w:val="005464EC"/>
    <w:rsid w:val="005474CE"/>
    <w:rsid w:val="00547590"/>
    <w:rsid w:val="0054781F"/>
    <w:rsid w:val="005500CB"/>
    <w:rsid w:val="00550193"/>
    <w:rsid w:val="00551539"/>
    <w:rsid w:val="0055224A"/>
    <w:rsid w:val="005523FE"/>
    <w:rsid w:val="00552525"/>
    <w:rsid w:val="0055347F"/>
    <w:rsid w:val="00553DF8"/>
    <w:rsid w:val="00553E02"/>
    <w:rsid w:val="005547D4"/>
    <w:rsid w:val="00554D54"/>
    <w:rsid w:val="005550DF"/>
    <w:rsid w:val="00555978"/>
    <w:rsid w:val="00556729"/>
    <w:rsid w:val="005578B8"/>
    <w:rsid w:val="00557E7F"/>
    <w:rsid w:val="00557E8E"/>
    <w:rsid w:val="00557EAE"/>
    <w:rsid w:val="005603E3"/>
    <w:rsid w:val="00560A31"/>
    <w:rsid w:val="00560CC1"/>
    <w:rsid w:val="005614A7"/>
    <w:rsid w:val="005616B4"/>
    <w:rsid w:val="00561886"/>
    <w:rsid w:val="00561AF3"/>
    <w:rsid w:val="00561EA0"/>
    <w:rsid w:val="005626D2"/>
    <w:rsid w:val="005628CE"/>
    <w:rsid w:val="00562E6E"/>
    <w:rsid w:val="0056446E"/>
    <w:rsid w:val="00564F18"/>
    <w:rsid w:val="00566988"/>
    <w:rsid w:val="00566C35"/>
    <w:rsid w:val="00566D23"/>
    <w:rsid w:val="00566DF2"/>
    <w:rsid w:val="00570577"/>
    <w:rsid w:val="0057068B"/>
    <w:rsid w:val="005712AF"/>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476"/>
    <w:rsid w:val="005847F0"/>
    <w:rsid w:val="00584993"/>
    <w:rsid w:val="0058540B"/>
    <w:rsid w:val="00585554"/>
    <w:rsid w:val="00585C0F"/>
    <w:rsid w:val="005860DC"/>
    <w:rsid w:val="0058646B"/>
    <w:rsid w:val="0058734D"/>
    <w:rsid w:val="0059076A"/>
    <w:rsid w:val="00590E5F"/>
    <w:rsid w:val="00590EDE"/>
    <w:rsid w:val="005910F5"/>
    <w:rsid w:val="00591CBD"/>
    <w:rsid w:val="00591DB7"/>
    <w:rsid w:val="00592247"/>
    <w:rsid w:val="005922FA"/>
    <w:rsid w:val="0059306A"/>
    <w:rsid w:val="005930D3"/>
    <w:rsid w:val="0059364A"/>
    <w:rsid w:val="005940B1"/>
    <w:rsid w:val="005942D9"/>
    <w:rsid w:val="00594E63"/>
    <w:rsid w:val="005956FF"/>
    <w:rsid w:val="005964D4"/>
    <w:rsid w:val="005965C3"/>
    <w:rsid w:val="00597B63"/>
    <w:rsid w:val="00597D59"/>
    <w:rsid w:val="00597FE2"/>
    <w:rsid w:val="005A01C9"/>
    <w:rsid w:val="005A07F2"/>
    <w:rsid w:val="005A10FA"/>
    <w:rsid w:val="005A174F"/>
    <w:rsid w:val="005A1798"/>
    <w:rsid w:val="005A1EA7"/>
    <w:rsid w:val="005A24DA"/>
    <w:rsid w:val="005A2DF6"/>
    <w:rsid w:val="005A2F2B"/>
    <w:rsid w:val="005A34AE"/>
    <w:rsid w:val="005A367F"/>
    <w:rsid w:val="005A3C03"/>
    <w:rsid w:val="005A3EC1"/>
    <w:rsid w:val="005A4311"/>
    <w:rsid w:val="005A431F"/>
    <w:rsid w:val="005A4741"/>
    <w:rsid w:val="005A49AD"/>
    <w:rsid w:val="005A4FD6"/>
    <w:rsid w:val="005A5552"/>
    <w:rsid w:val="005A5909"/>
    <w:rsid w:val="005A5BCE"/>
    <w:rsid w:val="005A5D2C"/>
    <w:rsid w:val="005A61B8"/>
    <w:rsid w:val="005A7022"/>
    <w:rsid w:val="005A745D"/>
    <w:rsid w:val="005B061C"/>
    <w:rsid w:val="005B0874"/>
    <w:rsid w:val="005B08A7"/>
    <w:rsid w:val="005B0972"/>
    <w:rsid w:val="005B09D1"/>
    <w:rsid w:val="005B0C73"/>
    <w:rsid w:val="005B105F"/>
    <w:rsid w:val="005B13F0"/>
    <w:rsid w:val="005B23C5"/>
    <w:rsid w:val="005B2812"/>
    <w:rsid w:val="005B2D48"/>
    <w:rsid w:val="005B2E15"/>
    <w:rsid w:val="005B34E4"/>
    <w:rsid w:val="005B3B45"/>
    <w:rsid w:val="005B3CF9"/>
    <w:rsid w:val="005B3F7D"/>
    <w:rsid w:val="005B4AEE"/>
    <w:rsid w:val="005B50CA"/>
    <w:rsid w:val="005B637E"/>
    <w:rsid w:val="005B6858"/>
    <w:rsid w:val="005B6BC8"/>
    <w:rsid w:val="005B7168"/>
    <w:rsid w:val="005B719F"/>
    <w:rsid w:val="005B7DD4"/>
    <w:rsid w:val="005C0621"/>
    <w:rsid w:val="005C070C"/>
    <w:rsid w:val="005C1476"/>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407"/>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C3F"/>
    <w:rsid w:val="005D5F10"/>
    <w:rsid w:val="005D63A2"/>
    <w:rsid w:val="005D6738"/>
    <w:rsid w:val="005D6AF9"/>
    <w:rsid w:val="005D6E81"/>
    <w:rsid w:val="005D6E8E"/>
    <w:rsid w:val="005D7074"/>
    <w:rsid w:val="005D79E4"/>
    <w:rsid w:val="005E00FC"/>
    <w:rsid w:val="005E044D"/>
    <w:rsid w:val="005E0886"/>
    <w:rsid w:val="005E0C9E"/>
    <w:rsid w:val="005E118D"/>
    <w:rsid w:val="005E1D22"/>
    <w:rsid w:val="005E2543"/>
    <w:rsid w:val="005E2655"/>
    <w:rsid w:val="005E27A5"/>
    <w:rsid w:val="005E2F73"/>
    <w:rsid w:val="005E3525"/>
    <w:rsid w:val="005E509B"/>
    <w:rsid w:val="005E5639"/>
    <w:rsid w:val="005E5C67"/>
    <w:rsid w:val="005E5DFA"/>
    <w:rsid w:val="005E626C"/>
    <w:rsid w:val="005E6746"/>
    <w:rsid w:val="005E7711"/>
    <w:rsid w:val="005E7B9E"/>
    <w:rsid w:val="005E7E6A"/>
    <w:rsid w:val="005F0224"/>
    <w:rsid w:val="005F074E"/>
    <w:rsid w:val="005F0773"/>
    <w:rsid w:val="005F0796"/>
    <w:rsid w:val="005F0C44"/>
    <w:rsid w:val="005F0EDF"/>
    <w:rsid w:val="005F0F46"/>
    <w:rsid w:val="005F110A"/>
    <w:rsid w:val="005F18AA"/>
    <w:rsid w:val="005F19DB"/>
    <w:rsid w:val="005F1FCE"/>
    <w:rsid w:val="005F3178"/>
    <w:rsid w:val="005F3946"/>
    <w:rsid w:val="005F3E00"/>
    <w:rsid w:val="005F486B"/>
    <w:rsid w:val="005F69A1"/>
    <w:rsid w:val="005F720F"/>
    <w:rsid w:val="005F779B"/>
    <w:rsid w:val="005F7B1A"/>
    <w:rsid w:val="00600499"/>
    <w:rsid w:val="006006D2"/>
    <w:rsid w:val="00600A7F"/>
    <w:rsid w:val="00601FE9"/>
    <w:rsid w:val="00602713"/>
    <w:rsid w:val="00602B45"/>
    <w:rsid w:val="00602BA5"/>
    <w:rsid w:val="00602DF5"/>
    <w:rsid w:val="006030A4"/>
    <w:rsid w:val="00603181"/>
    <w:rsid w:val="00603BE7"/>
    <w:rsid w:val="00604915"/>
    <w:rsid w:val="006049E4"/>
    <w:rsid w:val="00605332"/>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270"/>
    <w:rsid w:val="006163A2"/>
    <w:rsid w:val="00616EAE"/>
    <w:rsid w:val="00617C32"/>
    <w:rsid w:val="00617D95"/>
    <w:rsid w:val="00617E3D"/>
    <w:rsid w:val="00617E6B"/>
    <w:rsid w:val="00617FC9"/>
    <w:rsid w:val="00620AE5"/>
    <w:rsid w:val="00621730"/>
    <w:rsid w:val="00621A5C"/>
    <w:rsid w:val="00621BB2"/>
    <w:rsid w:val="00622116"/>
    <w:rsid w:val="006221A8"/>
    <w:rsid w:val="00622C09"/>
    <w:rsid w:val="00622D05"/>
    <w:rsid w:val="0062318C"/>
    <w:rsid w:val="0062375A"/>
    <w:rsid w:val="00623A4E"/>
    <w:rsid w:val="00623BB5"/>
    <w:rsid w:val="00623C01"/>
    <w:rsid w:val="0062563B"/>
    <w:rsid w:val="006260F2"/>
    <w:rsid w:val="00626439"/>
    <w:rsid w:val="00627280"/>
    <w:rsid w:val="006274F5"/>
    <w:rsid w:val="00627A07"/>
    <w:rsid w:val="00627BA6"/>
    <w:rsid w:val="00627ECB"/>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0E59"/>
    <w:rsid w:val="00641109"/>
    <w:rsid w:val="00641859"/>
    <w:rsid w:val="006418D9"/>
    <w:rsid w:val="006418DF"/>
    <w:rsid w:val="00642949"/>
    <w:rsid w:val="00643296"/>
    <w:rsid w:val="00643BC9"/>
    <w:rsid w:val="00643D76"/>
    <w:rsid w:val="00644739"/>
    <w:rsid w:val="00644C83"/>
    <w:rsid w:val="00644EF7"/>
    <w:rsid w:val="0064551A"/>
    <w:rsid w:val="006455BE"/>
    <w:rsid w:val="00645658"/>
    <w:rsid w:val="00645C24"/>
    <w:rsid w:val="00645E94"/>
    <w:rsid w:val="006461BA"/>
    <w:rsid w:val="00646259"/>
    <w:rsid w:val="006462A0"/>
    <w:rsid w:val="00646357"/>
    <w:rsid w:val="006502E7"/>
    <w:rsid w:val="00650302"/>
    <w:rsid w:val="006506CF"/>
    <w:rsid w:val="00650BDB"/>
    <w:rsid w:val="00650DAB"/>
    <w:rsid w:val="00650E6E"/>
    <w:rsid w:val="0065139E"/>
    <w:rsid w:val="00651436"/>
    <w:rsid w:val="006514C8"/>
    <w:rsid w:val="00652304"/>
    <w:rsid w:val="0065308D"/>
    <w:rsid w:val="00653698"/>
    <w:rsid w:val="006539C2"/>
    <w:rsid w:val="006539F4"/>
    <w:rsid w:val="00653A07"/>
    <w:rsid w:val="00653FF4"/>
    <w:rsid w:val="006545ED"/>
    <w:rsid w:val="00655058"/>
    <w:rsid w:val="006557D1"/>
    <w:rsid w:val="00655850"/>
    <w:rsid w:val="00655869"/>
    <w:rsid w:val="00655942"/>
    <w:rsid w:val="00655B3C"/>
    <w:rsid w:val="006560FD"/>
    <w:rsid w:val="0065628E"/>
    <w:rsid w:val="00656306"/>
    <w:rsid w:val="0065683A"/>
    <w:rsid w:val="0065718C"/>
    <w:rsid w:val="00657378"/>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63"/>
    <w:rsid w:val="00664FA0"/>
    <w:rsid w:val="0066582A"/>
    <w:rsid w:val="00665D90"/>
    <w:rsid w:val="00666537"/>
    <w:rsid w:val="0066674A"/>
    <w:rsid w:val="0066769C"/>
    <w:rsid w:val="006676DD"/>
    <w:rsid w:val="00667A57"/>
    <w:rsid w:val="00667B4D"/>
    <w:rsid w:val="0067005E"/>
    <w:rsid w:val="00670100"/>
    <w:rsid w:val="006709BE"/>
    <w:rsid w:val="00670D74"/>
    <w:rsid w:val="00670FEF"/>
    <w:rsid w:val="0067152D"/>
    <w:rsid w:val="006716C8"/>
    <w:rsid w:val="00671D5C"/>
    <w:rsid w:val="006722E6"/>
    <w:rsid w:val="006725A9"/>
    <w:rsid w:val="00672791"/>
    <w:rsid w:val="00672F17"/>
    <w:rsid w:val="006733CC"/>
    <w:rsid w:val="00673AE4"/>
    <w:rsid w:val="00673EAB"/>
    <w:rsid w:val="006745B1"/>
    <w:rsid w:val="00674A86"/>
    <w:rsid w:val="006751FD"/>
    <w:rsid w:val="006756BE"/>
    <w:rsid w:val="0067601A"/>
    <w:rsid w:val="0067722A"/>
    <w:rsid w:val="0067745F"/>
    <w:rsid w:val="006779AC"/>
    <w:rsid w:val="006779B2"/>
    <w:rsid w:val="00677EDC"/>
    <w:rsid w:val="006804EB"/>
    <w:rsid w:val="00680767"/>
    <w:rsid w:val="00680870"/>
    <w:rsid w:val="00680DE8"/>
    <w:rsid w:val="00681173"/>
    <w:rsid w:val="00681BE8"/>
    <w:rsid w:val="00682A24"/>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5B1"/>
    <w:rsid w:val="00694B03"/>
    <w:rsid w:val="00695110"/>
    <w:rsid w:val="0069537B"/>
    <w:rsid w:val="00695480"/>
    <w:rsid w:val="006959A2"/>
    <w:rsid w:val="006972DC"/>
    <w:rsid w:val="00697304"/>
    <w:rsid w:val="006978E0"/>
    <w:rsid w:val="006A0654"/>
    <w:rsid w:val="006A06AC"/>
    <w:rsid w:val="006A084D"/>
    <w:rsid w:val="006A11A0"/>
    <w:rsid w:val="006A1E46"/>
    <w:rsid w:val="006A1EE4"/>
    <w:rsid w:val="006A3263"/>
    <w:rsid w:val="006A335B"/>
    <w:rsid w:val="006A33EA"/>
    <w:rsid w:val="006A374A"/>
    <w:rsid w:val="006A37C2"/>
    <w:rsid w:val="006A39FF"/>
    <w:rsid w:val="006A3D96"/>
    <w:rsid w:val="006A44DA"/>
    <w:rsid w:val="006A4B68"/>
    <w:rsid w:val="006A4C41"/>
    <w:rsid w:val="006A5121"/>
    <w:rsid w:val="006A54C2"/>
    <w:rsid w:val="006A64C8"/>
    <w:rsid w:val="006A699F"/>
    <w:rsid w:val="006A7030"/>
    <w:rsid w:val="006A7D64"/>
    <w:rsid w:val="006B005C"/>
    <w:rsid w:val="006B09E9"/>
    <w:rsid w:val="006B0E03"/>
    <w:rsid w:val="006B10A4"/>
    <w:rsid w:val="006B11FC"/>
    <w:rsid w:val="006B1A65"/>
    <w:rsid w:val="006B1E0E"/>
    <w:rsid w:val="006B22D3"/>
    <w:rsid w:val="006B2692"/>
    <w:rsid w:val="006B3830"/>
    <w:rsid w:val="006B42A1"/>
    <w:rsid w:val="006B438B"/>
    <w:rsid w:val="006B4A38"/>
    <w:rsid w:val="006B50CB"/>
    <w:rsid w:val="006B5919"/>
    <w:rsid w:val="006B59CD"/>
    <w:rsid w:val="006B635F"/>
    <w:rsid w:val="006B6641"/>
    <w:rsid w:val="006B708B"/>
    <w:rsid w:val="006B7628"/>
    <w:rsid w:val="006B76BF"/>
    <w:rsid w:val="006B77A7"/>
    <w:rsid w:val="006B7848"/>
    <w:rsid w:val="006B7AC2"/>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50"/>
    <w:rsid w:val="006C65FE"/>
    <w:rsid w:val="006C6FA7"/>
    <w:rsid w:val="006C73F8"/>
    <w:rsid w:val="006D0EDD"/>
    <w:rsid w:val="006D0F07"/>
    <w:rsid w:val="006D239A"/>
    <w:rsid w:val="006D2BA8"/>
    <w:rsid w:val="006D2BD6"/>
    <w:rsid w:val="006D2C16"/>
    <w:rsid w:val="006D3016"/>
    <w:rsid w:val="006D3103"/>
    <w:rsid w:val="006D38B3"/>
    <w:rsid w:val="006D402D"/>
    <w:rsid w:val="006D4A8E"/>
    <w:rsid w:val="006D4E2E"/>
    <w:rsid w:val="006D4FB5"/>
    <w:rsid w:val="006D4FD1"/>
    <w:rsid w:val="006D51E4"/>
    <w:rsid w:val="006D5243"/>
    <w:rsid w:val="006D532E"/>
    <w:rsid w:val="006D615B"/>
    <w:rsid w:val="006D63B6"/>
    <w:rsid w:val="006D668F"/>
    <w:rsid w:val="006D670E"/>
    <w:rsid w:val="006D6F22"/>
    <w:rsid w:val="006D7CA8"/>
    <w:rsid w:val="006E00BC"/>
    <w:rsid w:val="006E0128"/>
    <w:rsid w:val="006E04A7"/>
    <w:rsid w:val="006E0D4A"/>
    <w:rsid w:val="006E0DD5"/>
    <w:rsid w:val="006E25CB"/>
    <w:rsid w:val="006E36E6"/>
    <w:rsid w:val="006E3728"/>
    <w:rsid w:val="006E3D45"/>
    <w:rsid w:val="006E3FFC"/>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4B"/>
    <w:rsid w:val="006F2F5E"/>
    <w:rsid w:val="006F3372"/>
    <w:rsid w:val="006F3BE6"/>
    <w:rsid w:val="006F4436"/>
    <w:rsid w:val="006F57F3"/>
    <w:rsid w:val="006F58A3"/>
    <w:rsid w:val="006F65AC"/>
    <w:rsid w:val="006F6932"/>
    <w:rsid w:val="006F6F1A"/>
    <w:rsid w:val="006F7610"/>
    <w:rsid w:val="006F778B"/>
    <w:rsid w:val="006F77A4"/>
    <w:rsid w:val="007016AE"/>
    <w:rsid w:val="00701984"/>
    <w:rsid w:val="007024F8"/>
    <w:rsid w:val="0070267C"/>
    <w:rsid w:val="00702D3C"/>
    <w:rsid w:val="00702DD2"/>
    <w:rsid w:val="00702DE1"/>
    <w:rsid w:val="00703044"/>
    <w:rsid w:val="007038BC"/>
    <w:rsid w:val="00703F0F"/>
    <w:rsid w:val="00704A76"/>
    <w:rsid w:val="00704B54"/>
    <w:rsid w:val="00704DF1"/>
    <w:rsid w:val="00705D3E"/>
    <w:rsid w:val="00706234"/>
    <w:rsid w:val="0070670E"/>
    <w:rsid w:val="0070685C"/>
    <w:rsid w:val="00706D03"/>
    <w:rsid w:val="00706FF6"/>
    <w:rsid w:val="00707611"/>
    <w:rsid w:val="007078AD"/>
    <w:rsid w:val="00707B61"/>
    <w:rsid w:val="0071015A"/>
    <w:rsid w:val="00710245"/>
    <w:rsid w:val="00710E06"/>
    <w:rsid w:val="007117EF"/>
    <w:rsid w:val="00711CE7"/>
    <w:rsid w:val="00711F0F"/>
    <w:rsid w:val="00712C41"/>
    <w:rsid w:val="00712D44"/>
    <w:rsid w:val="007132EE"/>
    <w:rsid w:val="0071343E"/>
    <w:rsid w:val="00713D17"/>
    <w:rsid w:val="0071461B"/>
    <w:rsid w:val="00714A96"/>
    <w:rsid w:val="00715239"/>
    <w:rsid w:val="00715D13"/>
    <w:rsid w:val="00715E34"/>
    <w:rsid w:val="007170BE"/>
    <w:rsid w:val="00717D74"/>
    <w:rsid w:val="007207A0"/>
    <w:rsid w:val="00720CF9"/>
    <w:rsid w:val="00721D90"/>
    <w:rsid w:val="00722248"/>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317"/>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5C"/>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D52"/>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A6"/>
    <w:rsid w:val="00772DD0"/>
    <w:rsid w:val="007735E1"/>
    <w:rsid w:val="007737AF"/>
    <w:rsid w:val="00773A21"/>
    <w:rsid w:val="00773DBD"/>
    <w:rsid w:val="00773E00"/>
    <w:rsid w:val="007740D8"/>
    <w:rsid w:val="00775814"/>
    <w:rsid w:val="0077595E"/>
    <w:rsid w:val="00775A6E"/>
    <w:rsid w:val="00775DF5"/>
    <w:rsid w:val="0077600F"/>
    <w:rsid w:val="00776C40"/>
    <w:rsid w:val="00776D24"/>
    <w:rsid w:val="007770C6"/>
    <w:rsid w:val="0077710A"/>
    <w:rsid w:val="0077714C"/>
    <w:rsid w:val="00777390"/>
    <w:rsid w:val="007773BC"/>
    <w:rsid w:val="007774CA"/>
    <w:rsid w:val="007776D0"/>
    <w:rsid w:val="00777E06"/>
    <w:rsid w:val="00777F63"/>
    <w:rsid w:val="00780293"/>
    <w:rsid w:val="007807E2"/>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1745"/>
    <w:rsid w:val="007925BB"/>
    <w:rsid w:val="007929CC"/>
    <w:rsid w:val="00792D05"/>
    <w:rsid w:val="00792E4A"/>
    <w:rsid w:val="00794ED4"/>
    <w:rsid w:val="0079503E"/>
    <w:rsid w:val="0079614A"/>
    <w:rsid w:val="00796771"/>
    <w:rsid w:val="00797809"/>
    <w:rsid w:val="0079790A"/>
    <w:rsid w:val="00797A29"/>
    <w:rsid w:val="007A01E8"/>
    <w:rsid w:val="007A0954"/>
    <w:rsid w:val="007A0F9D"/>
    <w:rsid w:val="007A13CF"/>
    <w:rsid w:val="007A195F"/>
    <w:rsid w:val="007A287B"/>
    <w:rsid w:val="007A3103"/>
    <w:rsid w:val="007A3560"/>
    <w:rsid w:val="007A356D"/>
    <w:rsid w:val="007A3617"/>
    <w:rsid w:val="007A3F94"/>
    <w:rsid w:val="007A4212"/>
    <w:rsid w:val="007A585E"/>
    <w:rsid w:val="007A69E4"/>
    <w:rsid w:val="007A7250"/>
    <w:rsid w:val="007A7466"/>
    <w:rsid w:val="007A74E6"/>
    <w:rsid w:val="007A77F6"/>
    <w:rsid w:val="007A784E"/>
    <w:rsid w:val="007B08F5"/>
    <w:rsid w:val="007B1A59"/>
    <w:rsid w:val="007B312C"/>
    <w:rsid w:val="007B316D"/>
    <w:rsid w:val="007B3856"/>
    <w:rsid w:val="007B4CA7"/>
    <w:rsid w:val="007B4E5F"/>
    <w:rsid w:val="007B53A4"/>
    <w:rsid w:val="007B5E20"/>
    <w:rsid w:val="007B7B7C"/>
    <w:rsid w:val="007B7F37"/>
    <w:rsid w:val="007C022E"/>
    <w:rsid w:val="007C1B65"/>
    <w:rsid w:val="007C2007"/>
    <w:rsid w:val="007C3796"/>
    <w:rsid w:val="007C3BA5"/>
    <w:rsid w:val="007C3CA1"/>
    <w:rsid w:val="007C404D"/>
    <w:rsid w:val="007C5F5A"/>
    <w:rsid w:val="007C667D"/>
    <w:rsid w:val="007C676B"/>
    <w:rsid w:val="007C6AAE"/>
    <w:rsid w:val="007C6F5B"/>
    <w:rsid w:val="007D0259"/>
    <w:rsid w:val="007D0699"/>
    <w:rsid w:val="007D0B66"/>
    <w:rsid w:val="007D0D4A"/>
    <w:rsid w:val="007D157C"/>
    <w:rsid w:val="007D1704"/>
    <w:rsid w:val="007D2451"/>
    <w:rsid w:val="007D2788"/>
    <w:rsid w:val="007D29FE"/>
    <w:rsid w:val="007D356D"/>
    <w:rsid w:val="007D40EE"/>
    <w:rsid w:val="007D41A9"/>
    <w:rsid w:val="007D4256"/>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B5"/>
    <w:rsid w:val="007E3B65"/>
    <w:rsid w:val="007E41F0"/>
    <w:rsid w:val="007E45DF"/>
    <w:rsid w:val="007E460D"/>
    <w:rsid w:val="007E589C"/>
    <w:rsid w:val="007E5D53"/>
    <w:rsid w:val="007E6928"/>
    <w:rsid w:val="007E6C65"/>
    <w:rsid w:val="007E6D61"/>
    <w:rsid w:val="007E72D2"/>
    <w:rsid w:val="007F0135"/>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630"/>
    <w:rsid w:val="007F7237"/>
    <w:rsid w:val="007F74A3"/>
    <w:rsid w:val="008000A1"/>
    <w:rsid w:val="008000DB"/>
    <w:rsid w:val="00800910"/>
    <w:rsid w:val="00800F98"/>
    <w:rsid w:val="00801000"/>
    <w:rsid w:val="00801517"/>
    <w:rsid w:val="008018EB"/>
    <w:rsid w:val="00801D79"/>
    <w:rsid w:val="0080208A"/>
    <w:rsid w:val="00802185"/>
    <w:rsid w:val="008028A3"/>
    <w:rsid w:val="008028E6"/>
    <w:rsid w:val="00802B4A"/>
    <w:rsid w:val="00802D04"/>
    <w:rsid w:val="00803470"/>
    <w:rsid w:val="00803950"/>
    <w:rsid w:val="0080412A"/>
    <w:rsid w:val="008054DD"/>
    <w:rsid w:val="00805719"/>
    <w:rsid w:val="008066F5"/>
    <w:rsid w:val="00806736"/>
    <w:rsid w:val="00806CB2"/>
    <w:rsid w:val="00806F8B"/>
    <w:rsid w:val="00807473"/>
    <w:rsid w:val="00807ADF"/>
    <w:rsid w:val="00807C2C"/>
    <w:rsid w:val="008105DD"/>
    <w:rsid w:val="00810946"/>
    <w:rsid w:val="00810A60"/>
    <w:rsid w:val="00810EE7"/>
    <w:rsid w:val="00811076"/>
    <w:rsid w:val="008112A2"/>
    <w:rsid w:val="00811D3C"/>
    <w:rsid w:val="00811D54"/>
    <w:rsid w:val="00811FD5"/>
    <w:rsid w:val="00812A22"/>
    <w:rsid w:val="0081363E"/>
    <w:rsid w:val="00813B4F"/>
    <w:rsid w:val="00813B5E"/>
    <w:rsid w:val="00813F33"/>
    <w:rsid w:val="00814F06"/>
    <w:rsid w:val="00815438"/>
    <w:rsid w:val="008156A9"/>
    <w:rsid w:val="00815C27"/>
    <w:rsid w:val="0081649B"/>
    <w:rsid w:val="008164C0"/>
    <w:rsid w:val="00816FE9"/>
    <w:rsid w:val="008175F0"/>
    <w:rsid w:val="008177A6"/>
    <w:rsid w:val="00820A39"/>
    <w:rsid w:val="00821637"/>
    <w:rsid w:val="00821808"/>
    <w:rsid w:val="008222C4"/>
    <w:rsid w:val="00822E8F"/>
    <w:rsid w:val="008236AB"/>
    <w:rsid w:val="008247EA"/>
    <w:rsid w:val="0082631A"/>
    <w:rsid w:val="00826EA7"/>
    <w:rsid w:val="00826EAF"/>
    <w:rsid w:val="008275C5"/>
    <w:rsid w:val="00827E27"/>
    <w:rsid w:val="00827FDD"/>
    <w:rsid w:val="00830405"/>
    <w:rsid w:val="008307E1"/>
    <w:rsid w:val="0083152C"/>
    <w:rsid w:val="00831798"/>
    <w:rsid w:val="0083188E"/>
    <w:rsid w:val="00832074"/>
    <w:rsid w:val="00832C84"/>
    <w:rsid w:val="00832CAF"/>
    <w:rsid w:val="00832EE4"/>
    <w:rsid w:val="00833CF6"/>
    <w:rsid w:val="00834070"/>
    <w:rsid w:val="00835197"/>
    <w:rsid w:val="0083555D"/>
    <w:rsid w:val="00835AD5"/>
    <w:rsid w:val="00835B53"/>
    <w:rsid w:val="00835BC1"/>
    <w:rsid w:val="0083671F"/>
    <w:rsid w:val="0083763C"/>
    <w:rsid w:val="0084041E"/>
    <w:rsid w:val="00840780"/>
    <w:rsid w:val="00841B91"/>
    <w:rsid w:val="0084241E"/>
    <w:rsid w:val="00842EFF"/>
    <w:rsid w:val="00842F96"/>
    <w:rsid w:val="0084346D"/>
    <w:rsid w:val="0084352E"/>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04"/>
    <w:rsid w:val="008552FB"/>
    <w:rsid w:val="00855674"/>
    <w:rsid w:val="00857476"/>
    <w:rsid w:val="00857B0C"/>
    <w:rsid w:val="0086066F"/>
    <w:rsid w:val="00861305"/>
    <w:rsid w:val="0086262A"/>
    <w:rsid w:val="0086280D"/>
    <w:rsid w:val="00862C85"/>
    <w:rsid w:val="00862F4F"/>
    <w:rsid w:val="00863129"/>
    <w:rsid w:val="0086312F"/>
    <w:rsid w:val="00863714"/>
    <w:rsid w:val="008654CF"/>
    <w:rsid w:val="00865730"/>
    <w:rsid w:val="00865926"/>
    <w:rsid w:val="00865BF4"/>
    <w:rsid w:val="008661B4"/>
    <w:rsid w:val="00866534"/>
    <w:rsid w:val="00866BA2"/>
    <w:rsid w:val="00866D38"/>
    <w:rsid w:val="00866E0F"/>
    <w:rsid w:val="008672A5"/>
    <w:rsid w:val="008672BD"/>
    <w:rsid w:val="008703D6"/>
    <w:rsid w:val="00870639"/>
    <w:rsid w:val="00870A60"/>
    <w:rsid w:val="0087187F"/>
    <w:rsid w:val="00872AFC"/>
    <w:rsid w:val="00874369"/>
    <w:rsid w:val="008745E9"/>
    <w:rsid w:val="00874E90"/>
    <w:rsid w:val="008750BE"/>
    <w:rsid w:val="0087522E"/>
    <w:rsid w:val="0087578E"/>
    <w:rsid w:val="00875889"/>
    <w:rsid w:val="00875E58"/>
    <w:rsid w:val="00875E6C"/>
    <w:rsid w:val="00875F0A"/>
    <w:rsid w:val="008773CD"/>
    <w:rsid w:val="00877B79"/>
    <w:rsid w:val="00877EAD"/>
    <w:rsid w:val="00880871"/>
    <w:rsid w:val="0088178C"/>
    <w:rsid w:val="00881B27"/>
    <w:rsid w:val="00881C81"/>
    <w:rsid w:val="00881FAC"/>
    <w:rsid w:val="00882085"/>
    <w:rsid w:val="00882280"/>
    <w:rsid w:val="00882512"/>
    <w:rsid w:val="00883368"/>
    <w:rsid w:val="00883380"/>
    <w:rsid w:val="00883B83"/>
    <w:rsid w:val="00883D72"/>
    <w:rsid w:val="00884607"/>
    <w:rsid w:val="00884A3C"/>
    <w:rsid w:val="00884C7F"/>
    <w:rsid w:val="00886527"/>
    <w:rsid w:val="0088658A"/>
    <w:rsid w:val="00886872"/>
    <w:rsid w:val="008868A4"/>
    <w:rsid w:val="00886C08"/>
    <w:rsid w:val="008872C4"/>
    <w:rsid w:val="00890760"/>
    <w:rsid w:val="00891B18"/>
    <w:rsid w:val="008937BE"/>
    <w:rsid w:val="00893A1B"/>
    <w:rsid w:val="00893AF1"/>
    <w:rsid w:val="008957F4"/>
    <w:rsid w:val="00895B67"/>
    <w:rsid w:val="00895C0E"/>
    <w:rsid w:val="00896093"/>
    <w:rsid w:val="00896807"/>
    <w:rsid w:val="00896B03"/>
    <w:rsid w:val="008975D1"/>
    <w:rsid w:val="008978FB"/>
    <w:rsid w:val="00897B17"/>
    <w:rsid w:val="00897FFB"/>
    <w:rsid w:val="008A001F"/>
    <w:rsid w:val="008A0E7D"/>
    <w:rsid w:val="008A0FC7"/>
    <w:rsid w:val="008A0FE1"/>
    <w:rsid w:val="008A11AB"/>
    <w:rsid w:val="008A23A2"/>
    <w:rsid w:val="008A25D6"/>
    <w:rsid w:val="008A27BC"/>
    <w:rsid w:val="008A28C1"/>
    <w:rsid w:val="008A2B91"/>
    <w:rsid w:val="008A4404"/>
    <w:rsid w:val="008A4583"/>
    <w:rsid w:val="008A593D"/>
    <w:rsid w:val="008A5B3D"/>
    <w:rsid w:val="008A648B"/>
    <w:rsid w:val="008A71A9"/>
    <w:rsid w:val="008B02F2"/>
    <w:rsid w:val="008B07F0"/>
    <w:rsid w:val="008B0D51"/>
    <w:rsid w:val="008B1228"/>
    <w:rsid w:val="008B32EE"/>
    <w:rsid w:val="008B3F3C"/>
    <w:rsid w:val="008B55CB"/>
    <w:rsid w:val="008B5739"/>
    <w:rsid w:val="008B5DEB"/>
    <w:rsid w:val="008B6A6A"/>
    <w:rsid w:val="008B73D8"/>
    <w:rsid w:val="008C0856"/>
    <w:rsid w:val="008C1988"/>
    <w:rsid w:val="008C2062"/>
    <w:rsid w:val="008C20C2"/>
    <w:rsid w:val="008C2385"/>
    <w:rsid w:val="008C3C31"/>
    <w:rsid w:val="008C3C62"/>
    <w:rsid w:val="008C3D7E"/>
    <w:rsid w:val="008C3DCD"/>
    <w:rsid w:val="008C4188"/>
    <w:rsid w:val="008C5493"/>
    <w:rsid w:val="008C56F6"/>
    <w:rsid w:val="008C5AFF"/>
    <w:rsid w:val="008C5B2B"/>
    <w:rsid w:val="008C66DD"/>
    <w:rsid w:val="008C6D83"/>
    <w:rsid w:val="008C6E13"/>
    <w:rsid w:val="008C721F"/>
    <w:rsid w:val="008C7774"/>
    <w:rsid w:val="008D0696"/>
    <w:rsid w:val="008D0B95"/>
    <w:rsid w:val="008D120F"/>
    <w:rsid w:val="008D14A6"/>
    <w:rsid w:val="008D1B83"/>
    <w:rsid w:val="008D216D"/>
    <w:rsid w:val="008D2205"/>
    <w:rsid w:val="008D286E"/>
    <w:rsid w:val="008D2A6A"/>
    <w:rsid w:val="008D3AAC"/>
    <w:rsid w:val="008D3B7C"/>
    <w:rsid w:val="008D3BB1"/>
    <w:rsid w:val="008D4042"/>
    <w:rsid w:val="008D4252"/>
    <w:rsid w:val="008D50FD"/>
    <w:rsid w:val="008D5767"/>
    <w:rsid w:val="008D5813"/>
    <w:rsid w:val="008D5BD4"/>
    <w:rsid w:val="008D636D"/>
    <w:rsid w:val="008D7898"/>
    <w:rsid w:val="008D7B8E"/>
    <w:rsid w:val="008D7D44"/>
    <w:rsid w:val="008E1946"/>
    <w:rsid w:val="008E1B59"/>
    <w:rsid w:val="008E1D38"/>
    <w:rsid w:val="008E1E6B"/>
    <w:rsid w:val="008E24FE"/>
    <w:rsid w:val="008E2D9D"/>
    <w:rsid w:val="008E3795"/>
    <w:rsid w:val="008E38C2"/>
    <w:rsid w:val="008E3D28"/>
    <w:rsid w:val="008E5B8C"/>
    <w:rsid w:val="008E5BA3"/>
    <w:rsid w:val="008E65D2"/>
    <w:rsid w:val="008E78B3"/>
    <w:rsid w:val="008E7B52"/>
    <w:rsid w:val="008F0292"/>
    <w:rsid w:val="008F0A63"/>
    <w:rsid w:val="008F0C4A"/>
    <w:rsid w:val="008F0F7E"/>
    <w:rsid w:val="008F10B3"/>
    <w:rsid w:val="008F24FC"/>
    <w:rsid w:val="008F3227"/>
    <w:rsid w:val="008F35A3"/>
    <w:rsid w:val="008F3CE7"/>
    <w:rsid w:val="008F59BD"/>
    <w:rsid w:val="008F5B54"/>
    <w:rsid w:val="008F6135"/>
    <w:rsid w:val="008F6168"/>
    <w:rsid w:val="008F63C8"/>
    <w:rsid w:val="008F6D96"/>
    <w:rsid w:val="008F7169"/>
    <w:rsid w:val="008F7F42"/>
    <w:rsid w:val="008F7F95"/>
    <w:rsid w:val="0090074F"/>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4D6F"/>
    <w:rsid w:val="009057C8"/>
    <w:rsid w:val="0090668F"/>
    <w:rsid w:val="0090712A"/>
    <w:rsid w:val="00907240"/>
    <w:rsid w:val="00907653"/>
    <w:rsid w:val="00907CCA"/>
    <w:rsid w:val="009100C2"/>
    <w:rsid w:val="0091020F"/>
    <w:rsid w:val="009102D4"/>
    <w:rsid w:val="009107B8"/>
    <w:rsid w:val="00911242"/>
    <w:rsid w:val="00911536"/>
    <w:rsid w:val="00911EE4"/>
    <w:rsid w:val="009121EC"/>
    <w:rsid w:val="009137B6"/>
    <w:rsid w:val="00914A6E"/>
    <w:rsid w:val="009157BD"/>
    <w:rsid w:val="00915EB4"/>
    <w:rsid w:val="0091700D"/>
    <w:rsid w:val="009171ED"/>
    <w:rsid w:val="00917CCC"/>
    <w:rsid w:val="00917D65"/>
    <w:rsid w:val="00917DAA"/>
    <w:rsid w:val="00920A73"/>
    <w:rsid w:val="00920EDC"/>
    <w:rsid w:val="00921162"/>
    <w:rsid w:val="009216E6"/>
    <w:rsid w:val="00921A65"/>
    <w:rsid w:val="00921E07"/>
    <w:rsid w:val="0092215F"/>
    <w:rsid w:val="0092250F"/>
    <w:rsid w:val="0092290C"/>
    <w:rsid w:val="00922946"/>
    <w:rsid w:val="00922C2E"/>
    <w:rsid w:val="00923EBF"/>
    <w:rsid w:val="00924023"/>
    <w:rsid w:val="00924084"/>
    <w:rsid w:val="009242D8"/>
    <w:rsid w:val="00924707"/>
    <w:rsid w:val="0092591A"/>
    <w:rsid w:val="00925968"/>
    <w:rsid w:val="00925BBB"/>
    <w:rsid w:val="00925BC0"/>
    <w:rsid w:val="009264EB"/>
    <w:rsid w:val="0092653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5C4"/>
    <w:rsid w:val="009409D3"/>
    <w:rsid w:val="00940B53"/>
    <w:rsid w:val="00940DBA"/>
    <w:rsid w:val="00941314"/>
    <w:rsid w:val="0094175A"/>
    <w:rsid w:val="009418E3"/>
    <w:rsid w:val="00942D9D"/>
    <w:rsid w:val="00943631"/>
    <w:rsid w:val="009440C8"/>
    <w:rsid w:val="0094473B"/>
    <w:rsid w:val="00945B09"/>
    <w:rsid w:val="00945D08"/>
    <w:rsid w:val="00945F99"/>
    <w:rsid w:val="009460C7"/>
    <w:rsid w:val="00946D34"/>
    <w:rsid w:val="00947333"/>
    <w:rsid w:val="009506C7"/>
    <w:rsid w:val="00950AE9"/>
    <w:rsid w:val="00950FB1"/>
    <w:rsid w:val="0095146F"/>
    <w:rsid w:val="009515C5"/>
    <w:rsid w:val="00951EBF"/>
    <w:rsid w:val="009527AB"/>
    <w:rsid w:val="00952BAE"/>
    <w:rsid w:val="00952D5C"/>
    <w:rsid w:val="009537E9"/>
    <w:rsid w:val="009541D9"/>
    <w:rsid w:val="00954232"/>
    <w:rsid w:val="00954247"/>
    <w:rsid w:val="00954D99"/>
    <w:rsid w:val="00954F62"/>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442"/>
    <w:rsid w:val="009645FD"/>
    <w:rsid w:val="00964792"/>
    <w:rsid w:val="0096488C"/>
    <w:rsid w:val="00964A01"/>
    <w:rsid w:val="00964C1E"/>
    <w:rsid w:val="00965290"/>
    <w:rsid w:val="009657F0"/>
    <w:rsid w:val="00965969"/>
    <w:rsid w:val="00966292"/>
    <w:rsid w:val="00966319"/>
    <w:rsid w:val="009665BB"/>
    <w:rsid w:val="00966A7C"/>
    <w:rsid w:val="00966C3F"/>
    <w:rsid w:val="00966D56"/>
    <w:rsid w:val="00967096"/>
    <w:rsid w:val="00967941"/>
    <w:rsid w:val="00967A92"/>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80F"/>
    <w:rsid w:val="009759C7"/>
    <w:rsid w:val="00975B0D"/>
    <w:rsid w:val="00975D42"/>
    <w:rsid w:val="0097617D"/>
    <w:rsid w:val="00976319"/>
    <w:rsid w:val="0097673F"/>
    <w:rsid w:val="00976BFC"/>
    <w:rsid w:val="00976C0B"/>
    <w:rsid w:val="00976C7D"/>
    <w:rsid w:val="009776F0"/>
    <w:rsid w:val="00977E04"/>
    <w:rsid w:val="009802DC"/>
    <w:rsid w:val="00980756"/>
    <w:rsid w:val="0098226F"/>
    <w:rsid w:val="00982CA4"/>
    <w:rsid w:val="00982CC0"/>
    <w:rsid w:val="00983092"/>
    <w:rsid w:val="00983381"/>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1E8B"/>
    <w:rsid w:val="0099262D"/>
    <w:rsid w:val="009938D2"/>
    <w:rsid w:val="009940BB"/>
    <w:rsid w:val="009943BE"/>
    <w:rsid w:val="009947B7"/>
    <w:rsid w:val="00994825"/>
    <w:rsid w:val="009949CF"/>
    <w:rsid w:val="00994D15"/>
    <w:rsid w:val="00995254"/>
    <w:rsid w:val="00995437"/>
    <w:rsid w:val="009954CE"/>
    <w:rsid w:val="009960F8"/>
    <w:rsid w:val="00996822"/>
    <w:rsid w:val="00996A61"/>
    <w:rsid w:val="00996F0D"/>
    <w:rsid w:val="00997146"/>
    <w:rsid w:val="0099758C"/>
    <w:rsid w:val="00997600"/>
    <w:rsid w:val="009976E5"/>
    <w:rsid w:val="009978E8"/>
    <w:rsid w:val="00997D87"/>
    <w:rsid w:val="00997FC6"/>
    <w:rsid w:val="009A07CD"/>
    <w:rsid w:val="009A09FE"/>
    <w:rsid w:val="009A0DA2"/>
    <w:rsid w:val="009A0E7A"/>
    <w:rsid w:val="009A18C5"/>
    <w:rsid w:val="009A2782"/>
    <w:rsid w:val="009A2BD8"/>
    <w:rsid w:val="009A329C"/>
    <w:rsid w:val="009A341A"/>
    <w:rsid w:val="009A38FA"/>
    <w:rsid w:val="009A3A36"/>
    <w:rsid w:val="009A48C8"/>
    <w:rsid w:val="009A5084"/>
    <w:rsid w:val="009A54B2"/>
    <w:rsid w:val="009A6465"/>
    <w:rsid w:val="009A6C68"/>
    <w:rsid w:val="009A78A4"/>
    <w:rsid w:val="009B0A35"/>
    <w:rsid w:val="009B0B3C"/>
    <w:rsid w:val="009B0C3C"/>
    <w:rsid w:val="009B0C90"/>
    <w:rsid w:val="009B2218"/>
    <w:rsid w:val="009B22DC"/>
    <w:rsid w:val="009B277F"/>
    <w:rsid w:val="009B27E4"/>
    <w:rsid w:val="009B2841"/>
    <w:rsid w:val="009B2A97"/>
    <w:rsid w:val="009B2CA8"/>
    <w:rsid w:val="009B36D4"/>
    <w:rsid w:val="009B376F"/>
    <w:rsid w:val="009B3780"/>
    <w:rsid w:val="009B3785"/>
    <w:rsid w:val="009B47D0"/>
    <w:rsid w:val="009B52E6"/>
    <w:rsid w:val="009B6947"/>
    <w:rsid w:val="009B6F55"/>
    <w:rsid w:val="009B761C"/>
    <w:rsid w:val="009B7DBB"/>
    <w:rsid w:val="009C01EB"/>
    <w:rsid w:val="009C12ED"/>
    <w:rsid w:val="009C15FE"/>
    <w:rsid w:val="009C27C9"/>
    <w:rsid w:val="009C37F7"/>
    <w:rsid w:val="009C395D"/>
    <w:rsid w:val="009C4079"/>
    <w:rsid w:val="009C4554"/>
    <w:rsid w:val="009C4ED2"/>
    <w:rsid w:val="009C4F40"/>
    <w:rsid w:val="009C54BC"/>
    <w:rsid w:val="009C5529"/>
    <w:rsid w:val="009C5566"/>
    <w:rsid w:val="009C5C1A"/>
    <w:rsid w:val="009C5E41"/>
    <w:rsid w:val="009C6F35"/>
    <w:rsid w:val="009C7061"/>
    <w:rsid w:val="009C717A"/>
    <w:rsid w:val="009C749F"/>
    <w:rsid w:val="009D097D"/>
    <w:rsid w:val="009D0B53"/>
    <w:rsid w:val="009D1183"/>
    <w:rsid w:val="009D11AB"/>
    <w:rsid w:val="009D152A"/>
    <w:rsid w:val="009D16B1"/>
    <w:rsid w:val="009D2353"/>
    <w:rsid w:val="009D2474"/>
    <w:rsid w:val="009D2E5C"/>
    <w:rsid w:val="009D3D4F"/>
    <w:rsid w:val="009D44D8"/>
    <w:rsid w:val="009D52F4"/>
    <w:rsid w:val="009D5C74"/>
    <w:rsid w:val="009D615E"/>
    <w:rsid w:val="009D65AF"/>
    <w:rsid w:val="009D6AAF"/>
    <w:rsid w:val="009D70CC"/>
    <w:rsid w:val="009E0031"/>
    <w:rsid w:val="009E0FE3"/>
    <w:rsid w:val="009E177E"/>
    <w:rsid w:val="009E1956"/>
    <w:rsid w:val="009E28AE"/>
    <w:rsid w:val="009E29EC"/>
    <w:rsid w:val="009E2B50"/>
    <w:rsid w:val="009E2CE6"/>
    <w:rsid w:val="009E3607"/>
    <w:rsid w:val="009E3942"/>
    <w:rsid w:val="009E4922"/>
    <w:rsid w:val="009E4DD7"/>
    <w:rsid w:val="009E598D"/>
    <w:rsid w:val="009E62A5"/>
    <w:rsid w:val="009E65D1"/>
    <w:rsid w:val="009E6CBF"/>
    <w:rsid w:val="009E73F8"/>
    <w:rsid w:val="009E7497"/>
    <w:rsid w:val="009E7688"/>
    <w:rsid w:val="009E76A0"/>
    <w:rsid w:val="009E78F2"/>
    <w:rsid w:val="009E7963"/>
    <w:rsid w:val="009F01F8"/>
    <w:rsid w:val="009F0A7F"/>
    <w:rsid w:val="009F0B0E"/>
    <w:rsid w:val="009F0CB0"/>
    <w:rsid w:val="009F1340"/>
    <w:rsid w:val="009F1666"/>
    <w:rsid w:val="009F1A19"/>
    <w:rsid w:val="009F1AB3"/>
    <w:rsid w:val="009F1D51"/>
    <w:rsid w:val="009F1EA5"/>
    <w:rsid w:val="009F210A"/>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4F63"/>
    <w:rsid w:val="00A05FDB"/>
    <w:rsid w:val="00A06A00"/>
    <w:rsid w:val="00A07662"/>
    <w:rsid w:val="00A076FF"/>
    <w:rsid w:val="00A100B0"/>
    <w:rsid w:val="00A10200"/>
    <w:rsid w:val="00A1097E"/>
    <w:rsid w:val="00A10B85"/>
    <w:rsid w:val="00A11DA7"/>
    <w:rsid w:val="00A11FBB"/>
    <w:rsid w:val="00A12FB0"/>
    <w:rsid w:val="00A1381D"/>
    <w:rsid w:val="00A13FC4"/>
    <w:rsid w:val="00A14056"/>
    <w:rsid w:val="00A14683"/>
    <w:rsid w:val="00A15006"/>
    <w:rsid w:val="00A156D7"/>
    <w:rsid w:val="00A15777"/>
    <w:rsid w:val="00A158E4"/>
    <w:rsid w:val="00A15A33"/>
    <w:rsid w:val="00A15AC3"/>
    <w:rsid w:val="00A15B6A"/>
    <w:rsid w:val="00A16661"/>
    <w:rsid w:val="00A16ADF"/>
    <w:rsid w:val="00A16B93"/>
    <w:rsid w:val="00A16BA7"/>
    <w:rsid w:val="00A20738"/>
    <w:rsid w:val="00A21867"/>
    <w:rsid w:val="00A220BC"/>
    <w:rsid w:val="00A22642"/>
    <w:rsid w:val="00A22652"/>
    <w:rsid w:val="00A22DB0"/>
    <w:rsid w:val="00A22E71"/>
    <w:rsid w:val="00A2333F"/>
    <w:rsid w:val="00A23C09"/>
    <w:rsid w:val="00A24150"/>
    <w:rsid w:val="00A2415A"/>
    <w:rsid w:val="00A24BB7"/>
    <w:rsid w:val="00A25DD2"/>
    <w:rsid w:val="00A26613"/>
    <w:rsid w:val="00A26BCB"/>
    <w:rsid w:val="00A27992"/>
    <w:rsid w:val="00A27C91"/>
    <w:rsid w:val="00A27CC3"/>
    <w:rsid w:val="00A3007F"/>
    <w:rsid w:val="00A3033B"/>
    <w:rsid w:val="00A3037C"/>
    <w:rsid w:val="00A313BF"/>
    <w:rsid w:val="00A318CF"/>
    <w:rsid w:val="00A3217C"/>
    <w:rsid w:val="00A32591"/>
    <w:rsid w:val="00A32E71"/>
    <w:rsid w:val="00A336E1"/>
    <w:rsid w:val="00A34493"/>
    <w:rsid w:val="00A34DA1"/>
    <w:rsid w:val="00A35282"/>
    <w:rsid w:val="00A355B1"/>
    <w:rsid w:val="00A374AE"/>
    <w:rsid w:val="00A400FB"/>
    <w:rsid w:val="00A408AD"/>
    <w:rsid w:val="00A408F2"/>
    <w:rsid w:val="00A40E5F"/>
    <w:rsid w:val="00A41A72"/>
    <w:rsid w:val="00A421BC"/>
    <w:rsid w:val="00A421E6"/>
    <w:rsid w:val="00A42A6C"/>
    <w:rsid w:val="00A43DE5"/>
    <w:rsid w:val="00A446C4"/>
    <w:rsid w:val="00A44797"/>
    <w:rsid w:val="00A46114"/>
    <w:rsid w:val="00A46357"/>
    <w:rsid w:val="00A4645D"/>
    <w:rsid w:val="00A466D9"/>
    <w:rsid w:val="00A46878"/>
    <w:rsid w:val="00A469F1"/>
    <w:rsid w:val="00A47314"/>
    <w:rsid w:val="00A47338"/>
    <w:rsid w:val="00A4757A"/>
    <w:rsid w:val="00A5087B"/>
    <w:rsid w:val="00A50A96"/>
    <w:rsid w:val="00A50C5F"/>
    <w:rsid w:val="00A51211"/>
    <w:rsid w:val="00A517B3"/>
    <w:rsid w:val="00A522F3"/>
    <w:rsid w:val="00A539F2"/>
    <w:rsid w:val="00A549BD"/>
    <w:rsid w:val="00A54F1F"/>
    <w:rsid w:val="00A554A4"/>
    <w:rsid w:val="00A555CB"/>
    <w:rsid w:val="00A55676"/>
    <w:rsid w:val="00A563ED"/>
    <w:rsid w:val="00A568F7"/>
    <w:rsid w:val="00A56ADE"/>
    <w:rsid w:val="00A577A0"/>
    <w:rsid w:val="00A5791F"/>
    <w:rsid w:val="00A57DD8"/>
    <w:rsid w:val="00A57F55"/>
    <w:rsid w:val="00A602DB"/>
    <w:rsid w:val="00A61C33"/>
    <w:rsid w:val="00A6236A"/>
    <w:rsid w:val="00A626AB"/>
    <w:rsid w:val="00A62906"/>
    <w:rsid w:val="00A62CCB"/>
    <w:rsid w:val="00A63F6E"/>
    <w:rsid w:val="00A63FFB"/>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316D"/>
    <w:rsid w:val="00A7355E"/>
    <w:rsid w:val="00A7395A"/>
    <w:rsid w:val="00A73F7A"/>
    <w:rsid w:val="00A74457"/>
    <w:rsid w:val="00A74811"/>
    <w:rsid w:val="00A759B5"/>
    <w:rsid w:val="00A7603A"/>
    <w:rsid w:val="00A76CDD"/>
    <w:rsid w:val="00A76E39"/>
    <w:rsid w:val="00A77504"/>
    <w:rsid w:val="00A7775A"/>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65E"/>
    <w:rsid w:val="00A84D13"/>
    <w:rsid w:val="00A85F3F"/>
    <w:rsid w:val="00A863C7"/>
    <w:rsid w:val="00A86606"/>
    <w:rsid w:val="00A866EA"/>
    <w:rsid w:val="00A86713"/>
    <w:rsid w:val="00A86971"/>
    <w:rsid w:val="00A8765B"/>
    <w:rsid w:val="00A900A2"/>
    <w:rsid w:val="00A901B5"/>
    <w:rsid w:val="00A901B6"/>
    <w:rsid w:val="00A90837"/>
    <w:rsid w:val="00A9085C"/>
    <w:rsid w:val="00A90B1A"/>
    <w:rsid w:val="00A90E61"/>
    <w:rsid w:val="00A910F5"/>
    <w:rsid w:val="00A9165F"/>
    <w:rsid w:val="00A922BB"/>
    <w:rsid w:val="00A92B22"/>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C03"/>
    <w:rsid w:val="00A97D30"/>
    <w:rsid w:val="00AA022B"/>
    <w:rsid w:val="00AA0237"/>
    <w:rsid w:val="00AA1894"/>
    <w:rsid w:val="00AA1D9E"/>
    <w:rsid w:val="00AA2348"/>
    <w:rsid w:val="00AA27B0"/>
    <w:rsid w:val="00AA28DC"/>
    <w:rsid w:val="00AA3246"/>
    <w:rsid w:val="00AA380F"/>
    <w:rsid w:val="00AA38AC"/>
    <w:rsid w:val="00AA3958"/>
    <w:rsid w:val="00AA3BD8"/>
    <w:rsid w:val="00AA3CF4"/>
    <w:rsid w:val="00AA4579"/>
    <w:rsid w:val="00AA4A2C"/>
    <w:rsid w:val="00AA515F"/>
    <w:rsid w:val="00AA61A5"/>
    <w:rsid w:val="00AA6B4E"/>
    <w:rsid w:val="00AA7B55"/>
    <w:rsid w:val="00AA7DD9"/>
    <w:rsid w:val="00AB012B"/>
    <w:rsid w:val="00AB18ED"/>
    <w:rsid w:val="00AB1E56"/>
    <w:rsid w:val="00AB22D4"/>
    <w:rsid w:val="00AB2384"/>
    <w:rsid w:val="00AB2646"/>
    <w:rsid w:val="00AB3B11"/>
    <w:rsid w:val="00AB4019"/>
    <w:rsid w:val="00AB473E"/>
    <w:rsid w:val="00AB48FB"/>
    <w:rsid w:val="00AB4A6C"/>
    <w:rsid w:val="00AB4DCD"/>
    <w:rsid w:val="00AB564D"/>
    <w:rsid w:val="00AB56A6"/>
    <w:rsid w:val="00AB58F1"/>
    <w:rsid w:val="00AB5AF6"/>
    <w:rsid w:val="00AB6957"/>
    <w:rsid w:val="00AC1F6B"/>
    <w:rsid w:val="00AC2190"/>
    <w:rsid w:val="00AC2433"/>
    <w:rsid w:val="00AC355B"/>
    <w:rsid w:val="00AC35D0"/>
    <w:rsid w:val="00AC38F2"/>
    <w:rsid w:val="00AC3A9C"/>
    <w:rsid w:val="00AC3C91"/>
    <w:rsid w:val="00AC4751"/>
    <w:rsid w:val="00AC49F8"/>
    <w:rsid w:val="00AC4B4B"/>
    <w:rsid w:val="00AC4D5C"/>
    <w:rsid w:val="00AC53AE"/>
    <w:rsid w:val="00AC561E"/>
    <w:rsid w:val="00AC5AA7"/>
    <w:rsid w:val="00AC6202"/>
    <w:rsid w:val="00AC67E1"/>
    <w:rsid w:val="00AC6898"/>
    <w:rsid w:val="00AC6B71"/>
    <w:rsid w:val="00AC6E43"/>
    <w:rsid w:val="00AC73DE"/>
    <w:rsid w:val="00AC78CA"/>
    <w:rsid w:val="00AD00DB"/>
    <w:rsid w:val="00AD0188"/>
    <w:rsid w:val="00AD05C7"/>
    <w:rsid w:val="00AD05F8"/>
    <w:rsid w:val="00AD09F6"/>
    <w:rsid w:val="00AD175F"/>
    <w:rsid w:val="00AD35F6"/>
    <w:rsid w:val="00AD3DF7"/>
    <w:rsid w:val="00AD4D15"/>
    <w:rsid w:val="00AD4DA9"/>
    <w:rsid w:val="00AD6807"/>
    <w:rsid w:val="00AD6C5C"/>
    <w:rsid w:val="00AD6F48"/>
    <w:rsid w:val="00AD7535"/>
    <w:rsid w:val="00AD76D0"/>
    <w:rsid w:val="00AD7ED8"/>
    <w:rsid w:val="00AE0A86"/>
    <w:rsid w:val="00AE0BEF"/>
    <w:rsid w:val="00AE1745"/>
    <w:rsid w:val="00AE2B8D"/>
    <w:rsid w:val="00AE321A"/>
    <w:rsid w:val="00AE3885"/>
    <w:rsid w:val="00AE3CBB"/>
    <w:rsid w:val="00AE3E14"/>
    <w:rsid w:val="00AE4EAF"/>
    <w:rsid w:val="00AE5451"/>
    <w:rsid w:val="00AE5C65"/>
    <w:rsid w:val="00AE6888"/>
    <w:rsid w:val="00AE6FE9"/>
    <w:rsid w:val="00AF02D7"/>
    <w:rsid w:val="00AF059D"/>
    <w:rsid w:val="00AF0822"/>
    <w:rsid w:val="00AF119B"/>
    <w:rsid w:val="00AF12A8"/>
    <w:rsid w:val="00AF1A64"/>
    <w:rsid w:val="00AF2420"/>
    <w:rsid w:val="00AF38A9"/>
    <w:rsid w:val="00AF4893"/>
    <w:rsid w:val="00AF4BE8"/>
    <w:rsid w:val="00AF6F55"/>
    <w:rsid w:val="00AF717E"/>
    <w:rsid w:val="00AF7939"/>
    <w:rsid w:val="00AF7F1F"/>
    <w:rsid w:val="00B002A9"/>
    <w:rsid w:val="00B013B3"/>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07DB6"/>
    <w:rsid w:val="00B103A6"/>
    <w:rsid w:val="00B104F5"/>
    <w:rsid w:val="00B1163A"/>
    <w:rsid w:val="00B11692"/>
    <w:rsid w:val="00B11FC9"/>
    <w:rsid w:val="00B12A8C"/>
    <w:rsid w:val="00B12DBB"/>
    <w:rsid w:val="00B13129"/>
    <w:rsid w:val="00B135BC"/>
    <w:rsid w:val="00B14787"/>
    <w:rsid w:val="00B15E74"/>
    <w:rsid w:val="00B16055"/>
    <w:rsid w:val="00B16414"/>
    <w:rsid w:val="00B16D3B"/>
    <w:rsid w:val="00B16F8A"/>
    <w:rsid w:val="00B16FF2"/>
    <w:rsid w:val="00B172A3"/>
    <w:rsid w:val="00B17912"/>
    <w:rsid w:val="00B20057"/>
    <w:rsid w:val="00B2020D"/>
    <w:rsid w:val="00B207D8"/>
    <w:rsid w:val="00B20B15"/>
    <w:rsid w:val="00B20C7E"/>
    <w:rsid w:val="00B2126A"/>
    <w:rsid w:val="00B218DC"/>
    <w:rsid w:val="00B21FD2"/>
    <w:rsid w:val="00B231D6"/>
    <w:rsid w:val="00B23CA2"/>
    <w:rsid w:val="00B24E3E"/>
    <w:rsid w:val="00B25A67"/>
    <w:rsid w:val="00B2769D"/>
    <w:rsid w:val="00B27C82"/>
    <w:rsid w:val="00B27D61"/>
    <w:rsid w:val="00B301D9"/>
    <w:rsid w:val="00B3081C"/>
    <w:rsid w:val="00B30A89"/>
    <w:rsid w:val="00B30DFD"/>
    <w:rsid w:val="00B31303"/>
    <w:rsid w:val="00B31837"/>
    <w:rsid w:val="00B31853"/>
    <w:rsid w:val="00B3248C"/>
    <w:rsid w:val="00B32931"/>
    <w:rsid w:val="00B32D78"/>
    <w:rsid w:val="00B3356E"/>
    <w:rsid w:val="00B33C58"/>
    <w:rsid w:val="00B33DCE"/>
    <w:rsid w:val="00B33E0A"/>
    <w:rsid w:val="00B34B0B"/>
    <w:rsid w:val="00B35C6B"/>
    <w:rsid w:val="00B362FE"/>
    <w:rsid w:val="00B368B6"/>
    <w:rsid w:val="00B37CF0"/>
    <w:rsid w:val="00B37EA8"/>
    <w:rsid w:val="00B37F2F"/>
    <w:rsid w:val="00B40322"/>
    <w:rsid w:val="00B406C1"/>
    <w:rsid w:val="00B4105F"/>
    <w:rsid w:val="00B4182A"/>
    <w:rsid w:val="00B4191E"/>
    <w:rsid w:val="00B41A6D"/>
    <w:rsid w:val="00B41DA9"/>
    <w:rsid w:val="00B4214B"/>
    <w:rsid w:val="00B43694"/>
    <w:rsid w:val="00B444BC"/>
    <w:rsid w:val="00B44711"/>
    <w:rsid w:val="00B4587A"/>
    <w:rsid w:val="00B464BF"/>
    <w:rsid w:val="00B47370"/>
    <w:rsid w:val="00B47B54"/>
    <w:rsid w:val="00B505F5"/>
    <w:rsid w:val="00B50FB1"/>
    <w:rsid w:val="00B5136F"/>
    <w:rsid w:val="00B52252"/>
    <w:rsid w:val="00B524EE"/>
    <w:rsid w:val="00B52860"/>
    <w:rsid w:val="00B52C70"/>
    <w:rsid w:val="00B52D9C"/>
    <w:rsid w:val="00B52DA3"/>
    <w:rsid w:val="00B54B2C"/>
    <w:rsid w:val="00B55108"/>
    <w:rsid w:val="00B55173"/>
    <w:rsid w:val="00B55646"/>
    <w:rsid w:val="00B56C9D"/>
    <w:rsid w:val="00B57014"/>
    <w:rsid w:val="00B57366"/>
    <w:rsid w:val="00B57396"/>
    <w:rsid w:val="00B574A8"/>
    <w:rsid w:val="00B57705"/>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F2C"/>
    <w:rsid w:val="00B65A02"/>
    <w:rsid w:val="00B664A8"/>
    <w:rsid w:val="00B665BC"/>
    <w:rsid w:val="00B6667F"/>
    <w:rsid w:val="00B66A22"/>
    <w:rsid w:val="00B6708A"/>
    <w:rsid w:val="00B67783"/>
    <w:rsid w:val="00B701B6"/>
    <w:rsid w:val="00B70274"/>
    <w:rsid w:val="00B708BB"/>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DA"/>
    <w:rsid w:val="00B83A8F"/>
    <w:rsid w:val="00B84138"/>
    <w:rsid w:val="00B84934"/>
    <w:rsid w:val="00B84DD3"/>
    <w:rsid w:val="00B850E9"/>
    <w:rsid w:val="00B8677E"/>
    <w:rsid w:val="00B86AE5"/>
    <w:rsid w:val="00B86E82"/>
    <w:rsid w:val="00B878A7"/>
    <w:rsid w:val="00B87E0B"/>
    <w:rsid w:val="00B9032E"/>
    <w:rsid w:val="00B908E2"/>
    <w:rsid w:val="00B91043"/>
    <w:rsid w:val="00B91421"/>
    <w:rsid w:val="00B91971"/>
    <w:rsid w:val="00B9199E"/>
    <w:rsid w:val="00B92827"/>
    <w:rsid w:val="00B92ABD"/>
    <w:rsid w:val="00B936D6"/>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8F8"/>
    <w:rsid w:val="00BA397D"/>
    <w:rsid w:val="00BA4089"/>
    <w:rsid w:val="00BA476F"/>
    <w:rsid w:val="00BA47C6"/>
    <w:rsid w:val="00BA5189"/>
    <w:rsid w:val="00BA5358"/>
    <w:rsid w:val="00BA56AB"/>
    <w:rsid w:val="00BA5C93"/>
    <w:rsid w:val="00BA60BF"/>
    <w:rsid w:val="00BA631F"/>
    <w:rsid w:val="00BA63CF"/>
    <w:rsid w:val="00BA6448"/>
    <w:rsid w:val="00BA76CB"/>
    <w:rsid w:val="00BB07C1"/>
    <w:rsid w:val="00BB16A4"/>
    <w:rsid w:val="00BB1741"/>
    <w:rsid w:val="00BB1AE0"/>
    <w:rsid w:val="00BB1D38"/>
    <w:rsid w:val="00BB2683"/>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2AB8"/>
    <w:rsid w:val="00BC30DD"/>
    <w:rsid w:val="00BC3FC2"/>
    <w:rsid w:val="00BC41BD"/>
    <w:rsid w:val="00BC48C2"/>
    <w:rsid w:val="00BC590B"/>
    <w:rsid w:val="00BC7B16"/>
    <w:rsid w:val="00BD0404"/>
    <w:rsid w:val="00BD07D5"/>
    <w:rsid w:val="00BD1785"/>
    <w:rsid w:val="00BD1B97"/>
    <w:rsid w:val="00BD2B77"/>
    <w:rsid w:val="00BD322C"/>
    <w:rsid w:val="00BD3BA1"/>
    <w:rsid w:val="00BD43AE"/>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2236"/>
    <w:rsid w:val="00BE2777"/>
    <w:rsid w:val="00BE2ADA"/>
    <w:rsid w:val="00BE2C31"/>
    <w:rsid w:val="00BE2C44"/>
    <w:rsid w:val="00BE31E4"/>
    <w:rsid w:val="00BE33A7"/>
    <w:rsid w:val="00BE3C53"/>
    <w:rsid w:val="00BE4363"/>
    <w:rsid w:val="00BE440E"/>
    <w:rsid w:val="00BE46AF"/>
    <w:rsid w:val="00BE484C"/>
    <w:rsid w:val="00BE4EA3"/>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2BDA"/>
    <w:rsid w:val="00BF30DA"/>
    <w:rsid w:val="00BF3244"/>
    <w:rsid w:val="00BF34E0"/>
    <w:rsid w:val="00BF3583"/>
    <w:rsid w:val="00BF3796"/>
    <w:rsid w:val="00BF3844"/>
    <w:rsid w:val="00BF428F"/>
    <w:rsid w:val="00BF4674"/>
    <w:rsid w:val="00BF4761"/>
    <w:rsid w:val="00BF4FA4"/>
    <w:rsid w:val="00BF5E4A"/>
    <w:rsid w:val="00BF60A5"/>
    <w:rsid w:val="00BF617E"/>
    <w:rsid w:val="00BF618F"/>
    <w:rsid w:val="00BF6F7F"/>
    <w:rsid w:val="00BF711B"/>
    <w:rsid w:val="00BF78A3"/>
    <w:rsid w:val="00C003F2"/>
    <w:rsid w:val="00C00817"/>
    <w:rsid w:val="00C00D1E"/>
    <w:rsid w:val="00C0113B"/>
    <w:rsid w:val="00C02296"/>
    <w:rsid w:val="00C027B7"/>
    <w:rsid w:val="00C028B3"/>
    <w:rsid w:val="00C02EE3"/>
    <w:rsid w:val="00C04100"/>
    <w:rsid w:val="00C04272"/>
    <w:rsid w:val="00C0495E"/>
    <w:rsid w:val="00C057D7"/>
    <w:rsid w:val="00C05DE6"/>
    <w:rsid w:val="00C05E0A"/>
    <w:rsid w:val="00C07469"/>
    <w:rsid w:val="00C07DEE"/>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6487"/>
    <w:rsid w:val="00C176DC"/>
    <w:rsid w:val="00C17E40"/>
    <w:rsid w:val="00C17F44"/>
    <w:rsid w:val="00C20C06"/>
    <w:rsid w:val="00C20D70"/>
    <w:rsid w:val="00C20E85"/>
    <w:rsid w:val="00C21885"/>
    <w:rsid w:val="00C21B28"/>
    <w:rsid w:val="00C21B2E"/>
    <w:rsid w:val="00C21B7D"/>
    <w:rsid w:val="00C21D39"/>
    <w:rsid w:val="00C223A5"/>
    <w:rsid w:val="00C229DF"/>
    <w:rsid w:val="00C2499B"/>
    <w:rsid w:val="00C250D3"/>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39DE"/>
    <w:rsid w:val="00C34885"/>
    <w:rsid w:val="00C34D88"/>
    <w:rsid w:val="00C35371"/>
    <w:rsid w:val="00C35423"/>
    <w:rsid w:val="00C356CF"/>
    <w:rsid w:val="00C358BB"/>
    <w:rsid w:val="00C35914"/>
    <w:rsid w:val="00C359EF"/>
    <w:rsid w:val="00C35E2B"/>
    <w:rsid w:val="00C35F4C"/>
    <w:rsid w:val="00C362E4"/>
    <w:rsid w:val="00C36691"/>
    <w:rsid w:val="00C36D85"/>
    <w:rsid w:val="00C37553"/>
    <w:rsid w:val="00C37886"/>
    <w:rsid w:val="00C37AFD"/>
    <w:rsid w:val="00C37D51"/>
    <w:rsid w:val="00C37E1A"/>
    <w:rsid w:val="00C40DEC"/>
    <w:rsid w:val="00C410CD"/>
    <w:rsid w:val="00C411A0"/>
    <w:rsid w:val="00C413B0"/>
    <w:rsid w:val="00C41526"/>
    <w:rsid w:val="00C417AA"/>
    <w:rsid w:val="00C41A3A"/>
    <w:rsid w:val="00C41B79"/>
    <w:rsid w:val="00C41B8D"/>
    <w:rsid w:val="00C42B51"/>
    <w:rsid w:val="00C42B72"/>
    <w:rsid w:val="00C43043"/>
    <w:rsid w:val="00C43A00"/>
    <w:rsid w:val="00C43C77"/>
    <w:rsid w:val="00C445A1"/>
    <w:rsid w:val="00C4497D"/>
    <w:rsid w:val="00C44E51"/>
    <w:rsid w:val="00C45433"/>
    <w:rsid w:val="00C46D03"/>
    <w:rsid w:val="00C46FF0"/>
    <w:rsid w:val="00C470E0"/>
    <w:rsid w:val="00C476BB"/>
    <w:rsid w:val="00C47CB0"/>
    <w:rsid w:val="00C50796"/>
    <w:rsid w:val="00C50895"/>
    <w:rsid w:val="00C50EC5"/>
    <w:rsid w:val="00C515EA"/>
    <w:rsid w:val="00C519E7"/>
    <w:rsid w:val="00C51D40"/>
    <w:rsid w:val="00C521A5"/>
    <w:rsid w:val="00C527E4"/>
    <w:rsid w:val="00C52F48"/>
    <w:rsid w:val="00C53019"/>
    <w:rsid w:val="00C53283"/>
    <w:rsid w:val="00C5360B"/>
    <w:rsid w:val="00C54A75"/>
    <w:rsid w:val="00C555BC"/>
    <w:rsid w:val="00C55BC4"/>
    <w:rsid w:val="00C5613B"/>
    <w:rsid w:val="00C56E07"/>
    <w:rsid w:val="00C56FBF"/>
    <w:rsid w:val="00C5702B"/>
    <w:rsid w:val="00C575B1"/>
    <w:rsid w:val="00C57F61"/>
    <w:rsid w:val="00C6070B"/>
    <w:rsid w:val="00C60BCF"/>
    <w:rsid w:val="00C610E6"/>
    <w:rsid w:val="00C613B2"/>
    <w:rsid w:val="00C62CE6"/>
    <w:rsid w:val="00C6310E"/>
    <w:rsid w:val="00C633FA"/>
    <w:rsid w:val="00C634C5"/>
    <w:rsid w:val="00C63772"/>
    <w:rsid w:val="00C64083"/>
    <w:rsid w:val="00C642AC"/>
    <w:rsid w:val="00C644BC"/>
    <w:rsid w:val="00C64622"/>
    <w:rsid w:val="00C64717"/>
    <w:rsid w:val="00C65C58"/>
    <w:rsid w:val="00C667F4"/>
    <w:rsid w:val="00C66D76"/>
    <w:rsid w:val="00C67305"/>
    <w:rsid w:val="00C67524"/>
    <w:rsid w:val="00C67C4E"/>
    <w:rsid w:val="00C67DA3"/>
    <w:rsid w:val="00C70367"/>
    <w:rsid w:val="00C708BF"/>
    <w:rsid w:val="00C71067"/>
    <w:rsid w:val="00C713E1"/>
    <w:rsid w:val="00C718BA"/>
    <w:rsid w:val="00C71A92"/>
    <w:rsid w:val="00C71CE4"/>
    <w:rsid w:val="00C72718"/>
    <w:rsid w:val="00C72766"/>
    <w:rsid w:val="00C72ADA"/>
    <w:rsid w:val="00C737DB"/>
    <w:rsid w:val="00C745ED"/>
    <w:rsid w:val="00C747B3"/>
    <w:rsid w:val="00C75112"/>
    <w:rsid w:val="00C75ACA"/>
    <w:rsid w:val="00C75CDD"/>
    <w:rsid w:val="00C75FA2"/>
    <w:rsid w:val="00C767F5"/>
    <w:rsid w:val="00C76CF3"/>
    <w:rsid w:val="00C77425"/>
    <w:rsid w:val="00C77527"/>
    <w:rsid w:val="00C77A35"/>
    <w:rsid w:val="00C77DDB"/>
    <w:rsid w:val="00C80C52"/>
    <w:rsid w:val="00C80E14"/>
    <w:rsid w:val="00C80E67"/>
    <w:rsid w:val="00C81388"/>
    <w:rsid w:val="00C815D2"/>
    <w:rsid w:val="00C819DF"/>
    <w:rsid w:val="00C81C0D"/>
    <w:rsid w:val="00C8283C"/>
    <w:rsid w:val="00C82BB3"/>
    <w:rsid w:val="00C834B4"/>
    <w:rsid w:val="00C83707"/>
    <w:rsid w:val="00C839A8"/>
    <w:rsid w:val="00C83DA0"/>
    <w:rsid w:val="00C845ED"/>
    <w:rsid w:val="00C8465C"/>
    <w:rsid w:val="00C8474A"/>
    <w:rsid w:val="00C84BBF"/>
    <w:rsid w:val="00C85214"/>
    <w:rsid w:val="00C852F7"/>
    <w:rsid w:val="00C85DCC"/>
    <w:rsid w:val="00C861D2"/>
    <w:rsid w:val="00C862A7"/>
    <w:rsid w:val="00C86985"/>
    <w:rsid w:val="00C86A10"/>
    <w:rsid w:val="00C87088"/>
    <w:rsid w:val="00C870D1"/>
    <w:rsid w:val="00C901EB"/>
    <w:rsid w:val="00C90578"/>
    <w:rsid w:val="00C90EE0"/>
    <w:rsid w:val="00C91A26"/>
    <w:rsid w:val="00C91F43"/>
    <w:rsid w:val="00C92A21"/>
    <w:rsid w:val="00C92E07"/>
    <w:rsid w:val="00C935BF"/>
    <w:rsid w:val="00C93F01"/>
    <w:rsid w:val="00C944F5"/>
    <w:rsid w:val="00C9486B"/>
    <w:rsid w:val="00C948DA"/>
    <w:rsid w:val="00C94B9B"/>
    <w:rsid w:val="00C94E65"/>
    <w:rsid w:val="00C956EA"/>
    <w:rsid w:val="00C95AD2"/>
    <w:rsid w:val="00C95ECE"/>
    <w:rsid w:val="00C95F4A"/>
    <w:rsid w:val="00C9607A"/>
    <w:rsid w:val="00C9671C"/>
    <w:rsid w:val="00C969E9"/>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2801"/>
    <w:rsid w:val="00CB2D7D"/>
    <w:rsid w:val="00CB2FE7"/>
    <w:rsid w:val="00CB4950"/>
    <w:rsid w:val="00CB495C"/>
    <w:rsid w:val="00CB49D1"/>
    <w:rsid w:val="00CB4B94"/>
    <w:rsid w:val="00CB57E8"/>
    <w:rsid w:val="00CB63EC"/>
    <w:rsid w:val="00CB659D"/>
    <w:rsid w:val="00CB7540"/>
    <w:rsid w:val="00CB7883"/>
    <w:rsid w:val="00CB7928"/>
    <w:rsid w:val="00CC09DF"/>
    <w:rsid w:val="00CC0AC1"/>
    <w:rsid w:val="00CC0AF2"/>
    <w:rsid w:val="00CC0F9F"/>
    <w:rsid w:val="00CC104A"/>
    <w:rsid w:val="00CC12D0"/>
    <w:rsid w:val="00CC1405"/>
    <w:rsid w:val="00CC1F2C"/>
    <w:rsid w:val="00CC23E5"/>
    <w:rsid w:val="00CC2851"/>
    <w:rsid w:val="00CC2A70"/>
    <w:rsid w:val="00CC31F4"/>
    <w:rsid w:val="00CC3AE2"/>
    <w:rsid w:val="00CC4E2B"/>
    <w:rsid w:val="00CC576B"/>
    <w:rsid w:val="00CC5E95"/>
    <w:rsid w:val="00CC6035"/>
    <w:rsid w:val="00CC634D"/>
    <w:rsid w:val="00CC6D21"/>
    <w:rsid w:val="00CD0838"/>
    <w:rsid w:val="00CD0894"/>
    <w:rsid w:val="00CD11F2"/>
    <w:rsid w:val="00CD1242"/>
    <w:rsid w:val="00CD1486"/>
    <w:rsid w:val="00CD15B6"/>
    <w:rsid w:val="00CD178B"/>
    <w:rsid w:val="00CD181F"/>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4E9"/>
    <w:rsid w:val="00CD68F5"/>
    <w:rsid w:val="00CD7463"/>
    <w:rsid w:val="00CD748D"/>
    <w:rsid w:val="00CD7FC5"/>
    <w:rsid w:val="00CE0966"/>
    <w:rsid w:val="00CE12B8"/>
    <w:rsid w:val="00CE175D"/>
    <w:rsid w:val="00CE1B29"/>
    <w:rsid w:val="00CE1BDC"/>
    <w:rsid w:val="00CE1E76"/>
    <w:rsid w:val="00CE2C53"/>
    <w:rsid w:val="00CE2D25"/>
    <w:rsid w:val="00CE36D1"/>
    <w:rsid w:val="00CE3AE1"/>
    <w:rsid w:val="00CE3D40"/>
    <w:rsid w:val="00CE3DA2"/>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40E4"/>
    <w:rsid w:val="00CF501A"/>
    <w:rsid w:val="00CF533E"/>
    <w:rsid w:val="00CF58DB"/>
    <w:rsid w:val="00CF592A"/>
    <w:rsid w:val="00CF62DC"/>
    <w:rsid w:val="00CF75DF"/>
    <w:rsid w:val="00CF78BE"/>
    <w:rsid w:val="00CF7B47"/>
    <w:rsid w:val="00D0025A"/>
    <w:rsid w:val="00D00BD3"/>
    <w:rsid w:val="00D01BFE"/>
    <w:rsid w:val="00D01FE2"/>
    <w:rsid w:val="00D02410"/>
    <w:rsid w:val="00D0260A"/>
    <w:rsid w:val="00D027A5"/>
    <w:rsid w:val="00D02D40"/>
    <w:rsid w:val="00D030A3"/>
    <w:rsid w:val="00D0322A"/>
    <w:rsid w:val="00D046D6"/>
    <w:rsid w:val="00D04F21"/>
    <w:rsid w:val="00D057D3"/>
    <w:rsid w:val="00D05CF7"/>
    <w:rsid w:val="00D05D44"/>
    <w:rsid w:val="00D05DE4"/>
    <w:rsid w:val="00D06294"/>
    <w:rsid w:val="00D067A3"/>
    <w:rsid w:val="00D069EA"/>
    <w:rsid w:val="00D06A8D"/>
    <w:rsid w:val="00D06C2B"/>
    <w:rsid w:val="00D0711D"/>
    <w:rsid w:val="00D077C7"/>
    <w:rsid w:val="00D07C77"/>
    <w:rsid w:val="00D1119F"/>
    <w:rsid w:val="00D117C8"/>
    <w:rsid w:val="00D119BD"/>
    <w:rsid w:val="00D123CE"/>
    <w:rsid w:val="00D123E2"/>
    <w:rsid w:val="00D1276A"/>
    <w:rsid w:val="00D139D7"/>
    <w:rsid w:val="00D13DA6"/>
    <w:rsid w:val="00D1425E"/>
    <w:rsid w:val="00D15B6C"/>
    <w:rsid w:val="00D15D5B"/>
    <w:rsid w:val="00D15E9F"/>
    <w:rsid w:val="00D161DA"/>
    <w:rsid w:val="00D16205"/>
    <w:rsid w:val="00D16B82"/>
    <w:rsid w:val="00D17540"/>
    <w:rsid w:val="00D17648"/>
    <w:rsid w:val="00D176D1"/>
    <w:rsid w:val="00D20015"/>
    <w:rsid w:val="00D20106"/>
    <w:rsid w:val="00D20E12"/>
    <w:rsid w:val="00D21696"/>
    <w:rsid w:val="00D217A1"/>
    <w:rsid w:val="00D221AC"/>
    <w:rsid w:val="00D22597"/>
    <w:rsid w:val="00D226DE"/>
    <w:rsid w:val="00D23764"/>
    <w:rsid w:val="00D239A0"/>
    <w:rsid w:val="00D24604"/>
    <w:rsid w:val="00D246C2"/>
    <w:rsid w:val="00D24913"/>
    <w:rsid w:val="00D24992"/>
    <w:rsid w:val="00D254A6"/>
    <w:rsid w:val="00D254DC"/>
    <w:rsid w:val="00D258C6"/>
    <w:rsid w:val="00D25992"/>
    <w:rsid w:val="00D260C5"/>
    <w:rsid w:val="00D26251"/>
    <w:rsid w:val="00D26555"/>
    <w:rsid w:val="00D268EC"/>
    <w:rsid w:val="00D27060"/>
    <w:rsid w:val="00D274AD"/>
    <w:rsid w:val="00D30368"/>
    <w:rsid w:val="00D30A32"/>
    <w:rsid w:val="00D30CE2"/>
    <w:rsid w:val="00D31178"/>
    <w:rsid w:val="00D31D46"/>
    <w:rsid w:val="00D31F10"/>
    <w:rsid w:val="00D33A22"/>
    <w:rsid w:val="00D34023"/>
    <w:rsid w:val="00D342EB"/>
    <w:rsid w:val="00D34947"/>
    <w:rsid w:val="00D349E0"/>
    <w:rsid w:val="00D34A51"/>
    <w:rsid w:val="00D35106"/>
    <w:rsid w:val="00D3650D"/>
    <w:rsid w:val="00D36D83"/>
    <w:rsid w:val="00D36E3D"/>
    <w:rsid w:val="00D36F7A"/>
    <w:rsid w:val="00D37033"/>
    <w:rsid w:val="00D377F6"/>
    <w:rsid w:val="00D40FDC"/>
    <w:rsid w:val="00D41E13"/>
    <w:rsid w:val="00D42020"/>
    <w:rsid w:val="00D420C8"/>
    <w:rsid w:val="00D421D6"/>
    <w:rsid w:val="00D42641"/>
    <w:rsid w:val="00D42ABA"/>
    <w:rsid w:val="00D43515"/>
    <w:rsid w:val="00D43C27"/>
    <w:rsid w:val="00D441FB"/>
    <w:rsid w:val="00D44550"/>
    <w:rsid w:val="00D4498E"/>
    <w:rsid w:val="00D44D69"/>
    <w:rsid w:val="00D454DC"/>
    <w:rsid w:val="00D45DA2"/>
    <w:rsid w:val="00D45DEF"/>
    <w:rsid w:val="00D45F71"/>
    <w:rsid w:val="00D45FEA"/>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23"/>
    <w:rsid w:val="00D65187"/>
    <w:rsid w:val="00D6603B"/>
    <w:rsid w:val="00D66077"/>
    <w:rsid w:val="00D67005"/>
    <w:rsid w:val="00D67B28"/>
    <w:rsid w:val="00D67D91"/>
    <w:rsid w:val="00D70353"/>
    <w:rsid w:val="00D703DD"/>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5CAD"/>
    <w:rsid w:val="00D764D3"/>
    <w:rsid w:val="00D76664"/>
    <w:rsid w:val="00D76DE2"/>
    <w:rsid w:val="00D76F1D"/>
    <w:rsid w:val="00D7745C"/>
    <w:rsid w:val="00D7796F"/>
    <w:rsid w:val="00D77A24"/>
    <w:rsid w:val="00D77CC5"/>
    <w:rsid w:val="00D803D7"/>
    <w:rsid w:val="00D80B34"/>
    <w:rsid w:val="00D80CC2"/>
    <w:rsid w:val="00D80FC4"/>
    <w:rsid w:val="00D81C92"/>
    <w:rsid w:val="00D82448"/>
    <w:rsid w:val="00D825B5"/>
    <w:rsid w:val="00D825B9"/>
    <w:rsid w:val="00D8274D"/>
    <w:rsid w:val="00D82944"/>
    <w:rsid w:val="00D82EF7"/>
    <w:rsid w:val="00D82FA4"/>
    <w:rsid w:val="00D83CF8"/>
    <w:rsid w:val="00D83FD6"/>
    <w:rsid w:val="00D85507"/>
    <w:rsid w:val="00D85F9F"/>
    <w:rsid w:val="00D85FD3"/>
    <w:rsid w:val="00D86323"/>
    <w:rsid w:val="00D871E0"/>
    <w:rsid w:val="00D87984"/>
    <w:rsid w:val="00D90232"/>
    <w:rsid w:val="00D909BE"/>
    <w:rsid w:val="00D9100A"/>
    <w:rsid w:val="00D91510"/>
    <w:rsid w:val="00D917E1"/>
    <w:rsid w:val="00D92355"/>
    <w:rsid w:val="00D92F0B"/>
    <w:rsid w:val="00D93779"/>
    <w:rsid w:val="00D93D23"/>
    <w:rsid w:val="00D94752"/>
    <w:rsid w:val="00D94933"/>
    <w:rsid w:val="00D94B8C"/>
    <w:rsid w:val="00D95353"/>
    <w:rsid w:val="00D9545E"/>
    <w:rsid w:val="00D95F26"/>
    <w:rsid w:val="00D9621F"/>
    <w:rsid w:val="00D9625D"/>
    <w:rsid w:val="00D96439"/>
    <w:rsid w:val="00D96515"/>
    <w:rsid w:val="00D9720E"/>
    <w:rsid w:val="00D9753F"/>
    <w:rsid w:val="00D97BA6"/>
    <w:rsid w:val="00D97DEB"/>
    <w:rsid w:val="00DA0032"/>
    <w:rsid w:val="00DA0353"/>
    <w:rsid w:val="00DA0889"/>
    <w:rsid w:val="00DA228E"/>
    <w:rsid w:val="00DA2596"/>
    <w:rsid w:val="00DA2ACB"/>
    <w:rsid w:val="00DA2DAD"/>
    <w:rsid w:val="00DA2E82"/>
    <w:rsid w:val="00DA2FD9"/>
    <w:rsid w:val="00DA3438"/>
    <w:rsid w:val="00DA3685"/>
    <w:rsid w:val="00DA38D5"/>
    <w:rsid w:val="00DA3AA9"/>
    <w:rsid w:val="00DA3F1F"/>
    <w:rsid w:val="00DA43D9"/>
    <w:rsid w:val="00DA48D9"/>
    <w:rsid w:val="00DA4FBC"/>
    <w:rsid w:val="00DA561B"/>
    <w:rsid w:val="00DA5C72"/>
    <w:rsid w:val="00DA61A6"/>
    <w:rsid w:val="00DA63B3"/>
    <w:rsid w:val="00DA65BD"/>
    <w:rsid w:val="00DA68F9"/>
    <w:rsid w:val="00DA6B47"/>
    <w:rsid w:val="00DA6DDA"/>
    <w:rsid w:val="00DA7260"/>
    <w:rsid w:val="00DA7390"/>
    <w:rsid w:val="00DB054C"/>
    <w:rsid w:val="00DB0645"/>
    <w:rsid w:val="00DB130D"/>
    <w:rsid w:val="00DB1B79"/>
    <w:rsid w:val="00DB1BB6"/>
    <w:rsid w:val="00DB25B3"/>
    <w:rsid w:val="00DB316F"/>
    <w:rsid w:val="00DB3701"/>
    <w:rsid w:val="00DB37F0"/>
    <w:rsid w:val="00DB5566"/>
    <w:rsid w:val="00DB5A07"/>
    <w:rsid w:val="00DB5D2A"/>
    <w:rsid w:val="00DB6390"/>
    <w:rsid w:val="00DB64B1"/>
    <w:rsid w:val="00DB750E"/>
    <w:rsid w:val="00DB770C"/>
    <w:rsid w:val="00DB7E7C"/>
    <w:rsid w:val="00DC0318"/>
    <w:rsid w:val="00DC1BBA"/>
    <w:rsid w:val="00DC2103"/>
    <w:rsid w:val="00DC2280"/>
    <w:rsid w:val="00DC243C"/>
    <w:rsid w:val="00DC2956"/>
    <w:rsid w:val="00DC2F19"/>
    <w:rsid w:val="00DC3197"/>
    <w:rsid w:val="00DC343F"/>
    <w:rsid w:val="00DC3956"/>
    <w:rsid w:val="00DC3C65"/>
    <w:rsid w:val="00DC4702"/>
    <w:rsid w:val="00DC498E"/>
    <w:rsid w:val="00DC4D8D"/>
    <w:rsid w:val="00DC4F0A"/>
    <w:rsid w:val="00DC527D"/>
    <w:rsid w:val="00DC54A7"/>
    <w:rsid w:val="00DC68F4"/>
    <w:rsid w:val="00DD023E"/>
    <w:rsid w:val="00DD0391"/>
    <w:rsid w:val="00DD05EF"/>
    <w:rsid w:val="00DD154C"/>
    <w:rsid w:val="00DD19AC"/>
    <w:rsid w:val="00DD23AC"/>
    <w:rsid w:val="00DD24EE"/>
    <w:rsid w:val="00DD2924"/>
    <w:rsid w:val="00DD3432"/>
    <w:rsid w:val="00DD3625"/>
    <w:rsid w:val="00DD3C8D"/>
    <w:rsid w:val="00DD40AC"/>
    <w:rsid w:val="00DD4313"/>
    <w:rsid w:val="00DD4516"/>
    <w:rsid w:val="00DD4F99"/>
    <w:rsid w:val="00DD5B28"/>
    <w:rsid w:val="00DD5FE8"/>
    <w:rsid w:val="00DD6D7B"/>
    <w:rsid w:val="00DD71E5"/>
    <w:rsid w:val="00DD722C"/>
    <w:rsid w:val="00DD733F"/>
    <w:rsid w:val="00DD7A38"/>
    <w:rsid w:val="00DD7F99"/>
    <w:rsid w:val="00DE0601"/>
    <w:rsid w:val="00DE0FC9"/>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29B"/>
    <w:rsid w:val="00DE64F7"/>
    <w:rsid w:val="00DE651E"/>
    <w:rsid w:val="00DE69D8"/>
    <w:rsid w:val="00DE6E6D"/>
    <w:rsid w:val="00DE71F5"/>
    <w:rsid w:val="00DE75DA"/>
    <w:rsid w:val="00DE78EF"/>
    <w:rsid w:val="00DE7AAC"/>
    <w:rsid w:val="00DE7BDE"/>
    <w:rsid w:val="00DF0824"/>
    <w:rsid w:val="00DF0F23"/>
    <w:rsid w:val="00DF1586"/>
    <w:rsid w:val="00DF1592"/>
    <w:rsid w:val="00DF2113"/>
    <w:rsid w:val="00DF26EE"/>
    <w:rsid w:val="00DF2AC2"/>
    <w:rsid w:val="00DF3014"/>
    <w:rsid w:val="00DF30FF"/>
    <w:rsid w:val="00DF36DC"/>
    <w:rsid w:val="00DF42D0"/>
    <w:rsid w:val="00DF42FA"/>
    <w:rsid w:val="00DF43C3"/>
    <w:rsid w:val="00DF448E"/>
    <w:rsid w:val="00DF4A53"/>
    <w:rsid w:val="00DF4BF2"/>
    <w:rsid w:val="00DF6722"/>
    <w:rsid w:val="00DF684E"/>
    <w:rsid w:val="00DF69CD"/>
    <w:rsid w:val="00DF6B6B"/>
    <w:rsid w:val="00DF6C2E"/>
    <w:rsid w:val="00DF6D7C"/>
    <w:rsid w:val="00DF707E"/>
    <w:rsid w:val="00DF7E11"/>
    <w:rsid w:val="00E00368"/>
    <w:rsid w:val="00E00D8B"/>
    <w:rsid w:val="00E01011"/>
    <w:rsid w:val="00E010F0"/>
    <w:rsid w:val="00E01828"/>
    <w:rsid w:val="00E025C2"/>
    <w:rsid w:val="00E027AC"/>
    <w:rsid w:val="00E02C69"/>
    <w:rsid w:val="00E03299"/>
    <w:rsid w:val="00E032FC"/>
    <w:rsid w:val="00E036C0"/>
    <w:rsid w:val="00E037C3"/>
    <w:rsid w:val="00E0424B"/>
    <w:rsid w:val="00E0484D"/>
    <w:rsid w:val="00E0504A"/>
    <w:rsid w:val="00E05120"/>
    <w:rsid w:val="00E05210"/>
    <w:rsid w:val="00E059A7"/>
    <w:rsid w:val="00E05A66"/>
    <w:rsid w:val="00E06FE9"/>
    <w:rsid w:val="00E0759D"/>
    <w:rsid w:val="00E07FD1"/>
    <w:rsid w:val="00E10239"/>
    <w:rsid w:val="00E1070D"/>
    <w:rsid w:val="00E10776"/>
    <w:rsid w:val="00E11189"/>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958"/>
    <w:rsid w:val="00E16D8C"/>
    <w:rsid w:val="00E17378"/>
    <w:rsid w:val="00E174C2"/>
    <w:rsid w:val="00E2055C"/>
    <w:rsid w:val="00E20D59"/>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720"/>
    <w:rsid w:val="00E2789D"/>
    <w:rsid w:val="00E27927"/>
    <w:rsid w:val="00E3053E"/>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5FF7"/>
    <w:rsid w:val="00E47059"/>
    <w:rsid w:val="00E472E8"/>
    <w:rsid w:val="00E4735C"/>
    <w:rsid w:val="00E47D6A"/>
    <w:rsid w:val="00E5039E"/>
    <w:rsid w:val="00E503A2"/>
    <w:rsid w:val="00E50691"/>
    <w:rsid w:val="00E517C5"/>
    <w:rsid w:val="00E52C57"/>
    <w:rsid w:val="00E53745"/>
    <w:rsid w:val="00E53CFA"/>
    <w:rsid w:val="00E5421B"/>
    <w:rsid w:val="00E558CA"/>
    <w:rsid w:val="00E57138"/>
    <w:rsid w:val="00E57E48"/>
    <w:rsid w:val="00E60019"/>
    <w:rsid w:val="00E60314"/>
    <w:rsid w:val="00E6074A"/>
    <w:rsid w:val="00E6096D"/>
    <w:rsid w:val="00E60D06"/>
    <w:rsid w:val="00E615B5"/>
    <w:rsid w:val="00E61A29"/>
    <w:rsid w:val="00E62C29"/>
    <w:rsid w:val="00E63418"/>
    <w:rsid w:val="00E6342C"/>
    <w:rsid w:val="00E636B5"/>
    <w:rsid w:val="00E6399C"/>
    <w:rsid w:val="00E63A25"/>
    <w:rsid w:val="00E63B74"/>
    <w:rsid w:val="00E63E51"/>
    <w:rsid w:val="00E63E94"/>
    <w:rsid w:val="00E64D74"/>
    <w:rsid w:val="00E650A7"/>
    <w:rsid w:val="00E656F4"/>
    <w:rsid w:val="00E657CA"/>
    <w:rsid w:val="00E65AF9"/>
    <w:rsid w:val="00E65C0B"/>
    <w:rsid w:val="00E65DE2"/>
    <w:rsid w:val="00E660B7"/>
    <w:rsid w:val="00E66221"/>
    <w:rsid w:val="00E66772"/>
    <w:rsid w:val="00E66D09"/>
    <w:rsid w:val="00E67402"/>
    <w:rsid w:val="00E67777"/>
    <w:rsid w:val="00E678E0"/>
    <w:rsid w:val="00E67B09"/>
    <w:rsid w:val="00E70730"/>
    <w:rsid w:val="00E70E3D"/>
    <w:rsid w:val="00E710EA"/>
    <w:rsid w:val="00E71127"/>
    <w:rsid w:val="00E713F1"/>
    <w:rsid w:val="00E71A1C"/>
    <w:rsid w:val="00E71B6F"/>
    <w:rsid w:val="00E71CB1"/>
    <w:rsid w:val="00E71D17"/>
    <w:rsid w:val="00E72924"/>
    <w:rsid w:val="00E7292E"/>
    <w:rsid w:val="00E72C58"/>
    <w:rsid w:val="00E72DEA"/>
    <w:rsid w:val="00E72E9A"/>
    <w:rsid w:val="00E7306E"/>
    <w:rsid w:val="00E74300"/>
    <w:rsid w:val="00E743C4"/>
    <w:rsid w:val="00E743E4"/>
    <w:rsid w:val="00E744E8"/>
    <w:rsid w:val="00E74B7B"/>
    <w:rsid w:val="00E74FFC"/>
    <w:rsid w:val="00E75345"/>
    <w:rsid w:val="00E754E5"/>
    <w:rsid w:val="00E75C82"/>
    <w:rsid w:val="00E75D7F"/>
    <w:rsid w:val="00E75F68"/>
    <w:rsid w:val="00E7602E"/>
    <w:rsid w:val="00E76429"/>
    <w:rsid w:val="00E76AD0"/>
    <w:rsid w:val="00E76C5E"/>
    <w:rsid w:val="00E77728"/>
    <w:rsid w:val="00E80F59"/>
    <w:rsid w:val="00E816D1"/>
    <w:rsid w:val="00E8250E"/>
    <w:rsid w:val="00E8344B"/>
    <w:rsid w:val="00E83586"/>
    <w:rsid w:val="00E835CC"/>
    <w:rsid w:val="00E83C76"/>
    <w:rsid w:val="00E84FF1"/>
    <w:rsid w:val="00E8512C"/>
    <w:rsid w:val="00E851EB"/>
    <w:rsid w:val="00E85539"/>
    <w:rsid w:val="00E85B57"/>
    <w:rsid w:val="00E868FD"/>
    <w:rsid w:val="00E869D1"/>
    <w:rsid w:val="00E86E46"/>
    <w:rsid w:val="00E870DF"/>
    <w:rsid w:val="00E8713D"/>
    <w:rsid w:val="00E87C59"/>
    <w:rsid w:val="00E90709"/>
    <w:rsid w:val="00E90DD7"/>
    <w:rsid w:val="00E90E0F"/>
    <w:rsid w:val="00E91BA8"/>
    <w:rsid w:val="00E92D5C"/>
    <w:rsid w:val="00E92FDF"/>
    <w:rsid w:val="00E93084"/>
    <w:rsid w:val="00E93580"/>
    <w:rsid w:val="00E93681"/>
    <w:rsid w:val="00E93761"/>
    <w:rsid w:val="00E93FFC"/>
    <w:rsid w:val="00E946B0"/>
    <w:rsid w:val="00E947B6"/>
    <w:rsid w:val="00E95639"/>
    <w:rsid w:val="00E96435"/>
    <w:rsid w:val="00E96C9C"/>
    <w:rsid w:val="00E96FDB"/>
    <w:rsid w:val="00E971EE"/>
    <w:rsid w:val="00E97216"/>
    <w:rsid w:val="00E97925"/>
    <w:rsid w:val="00E97DBD"/>
    <w:rsid w:val="00EA088C"/>
    <w:rsid w:val="00EA18BC"/>
    <w:rsid w:val="00EA1D15"/>
    <w:rsid w:val="00EA358F"/>
    <w:rsid w:val="00EA385F"/>
    <w:rsid w:val="00EA4B57"/>
    <w:rsid w:val="00EA4DBE"/>
    <w:rsid w:val="00EA52BD"/>
    <w:rsid w:val="00EA53ED"/>
    <w:rsid w:val="00EA5AAE"/>
    <w:rsid w:val="00EA6980"/>
    <w:rsid w:val="00EB08CD"/>
    <w:rsid w:val="00EB0FE0"/>
    <w:rsid w:val="00EB115E"/>
    <w:rsid w:val="00EB13C1"/>
    <w:rsid w:val="00EB19DE"/>
    <w:rsid w:val="00EB29C7"/>
    <w:rsid w:val="00EB2C08"/>
    <w:rsid w:val="00EB2C1C"/>
    <w:rsid w:val="00EB2E61"/>
    <w:rsid w:val="00EB33FF"/>
    <w:rsid w:val="00EB354B"/>
    <w:rsid w:val="00EB42A7"/>
    <w:rsid w:val="00EB4DC0"/>
    <w:rsid w:val="00EB52DB"/>
    <w:rsid w:val="00EB66AA"/>
    <w:rsid w:val="00EB776C"/>
    <w:rsid w:val="00EC00DF"/>
    <w:rsid w:val="00EC01F9"/>
    <w:rsid w:val="00EC06A5"/>
    <w:rsid w:val="00EC0C29"/>
    <w:rsid w:val="00EC10D3"/>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3E0"/>
    <w:rsid w:val="00EC7B20"/>
    <w:rsid w:val="00ED0278"/>
    <w:rsid w:val="00ED0839"/>
    <w:rsid w:val="00ED08BF"/>
    <w:rsid w:val="00ED0972"/>
    <w:rsid w:val="00ED0BDD"/>
    <w:rsid w:val="00ED108A"/>
    <w:rsid w:val="00ED1302"/>
    <w:rsid w:val="00ED144B"/>
    <w:rsid w:val="00ED1C10"/>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0E99"/>
    <w:rsid w:val="00EE12F1"/>
    <w:rsid w:val="00EE301A"/>
    <w:rsid w:val="00EE31DA"/>
    <w:rsid w:val="00EE330D"/>
    <w:rsid w:val="00EE4037"/>
    <w:rsid w:val="00EE4B7E"/>
    <w:rsid w:val="00EE523F"/>
    <w:rsid w:val="00EE57A9"/>
    <w:rsid w:val="00EE5B55"/>
    <w:rsid w:val="00EE5CF8"/>
    <w:rsid w:val="00EE5FFE"/>
    <w:rsid w:val="00EE65B7"/>
    <w:rsid w:val="00EE695C"/>
    <w:rsid w:val="00EE69AC"/>
    <w:rsid w:val="00EE6B23"/>
    <w:rsid w:val="00EE7672"/>
    <w:rsid w:val="00EE771E"/>
    <w:rsid w:val="00EF0086"/>
    <w:rsid w:val="00EF0D4A"/>
    <w:rsid w:val="00EF166C"/>
    <w:rsid w:val="00EF1C65"/>
    <w:rsid w:val="00EF1F8D"/>
    <w:rsid w:val="00EF289D"/>
    <w:rsid w:val="00EF2AC0"/>
    <w:rsid w:val="00EF2E87"/>
    <w:rsid w:val="00EF3020"/>
    <w:rsid w:val="00EF35FC"/>
    <w:rsid w:val="00EF3AC1"/>
    <w:rsid w:val="00EF482B"/>
    <w:rsid w:val="00EF4835"/>
    <w:rsid w:val="00EF510B"/>
    <w:rsid w:val="00EF53B5"/>
    <w:rsid w:val="00EF5E97"/>
    <w:rsid w:val="00EF5F09"/>
    <w:rsid w:val="00EF690F"/>
    <w:rsid w:val="00EF6C64"/>
    <w:rsid w:val="00EF7199"/>
    <w:rsid w:val="00EF7789"/>
    <w:rsid w:val="00EF7A14"/>
    <w:rsid w:val="00F00336"/>
    <w:rsid w:val="00F0035C"/>
    <w:rsid w:val="00F006DC"/>
    <w:rsid w:val="00F00D99"/>
    <w:rsid w:val="00F00F03"/>
    <w:rsid w:val="00F0104D"/>
    <w:rsid w:val="00F02186"/>
    <w:rsid w:val="00F0278E"/>
    <w:rsid w:val="00F0317C"/>
    <w:rsid w:val="00F032CA"/>
    <w:rsid w:val="00F0339C"/>
    <w:rsid w:val="00F033B2"/>
    <w:rsid w:val="00F0359F"/>
    <w:rsid w:val="00F040B6"/>
    <w:rsid w:val="00F04109"/>
    <w:rsid w:val="00F045FF"/>
    <w:rsid w:val="00F04D3C"/>
    <w:rsid w:val="00F04E70"/>
    <w:rsid w:val="00F05980"/>
    <w:rsid w:val="00F060FF"/>
    <w:rsid w:val="00F061AF"/>
    <w:rsid w:val="00F065F0"/>
    <w:rsid w:val="00F06C81"/>
    <w:rsid w:val="00F06FDA"/>
    <w:rsid w:val="00F071B6"/>
    <w:rsid w:val="00F10D56"/>
    <w:rsid w:val="00F11013"/>
    <w:rsid w:val="00F114EE"/>
    <w:rsid w:val="00F11C24"/>
    <w:rsid w:val="00F12167"/>
    <w:rsid w:val="00F12221"/>
    <w:rsid w:val="00F1224F"/>
    <w:rsid w:val="00F13BB3"/>
    <w:rsid w:val="00F142A4"/>
    <w:rsid w:val="00F14367"/>
    <w:rsid w:val="00F144BC"/>
    <w:rsid w:val="00F14D02"/>
    <w:rsid w:val="00F150DA"/>
    <w:rsid w:val="00F154BB"/>
    <w:rsid w:val="00F16225"/>
    <w:rsid w:val="00F16D62"/>
    <w:rsid w:val="00F179EE"/>
    <w:rsid w:val="00F2046D"/>
    <w:rsid w:val="00F20CC2"/>
    <w:rsid w:val="00F211F4"/>
    <w:rsid w:val="00F2151B"/>
    <w:rsid w:val="00F21748"/>
    <w:rsid w:val="00F21823"/>
    <w:rsid w:val="00F21874"/>
    <w:rsid w:val="00F21A11"/>
    <w:rsid w:val="00F22538"/>
    <w:rsid w:val="00F22EE0"/>
    <w:rsid w:val="00F23416"/>
    <w:rsid w:val="00F237AA"/>
    <w:rsid w:val="00F23C02"/>
    <w:rsid w:val="00F23FB1"/>
    <w:rsid w:val="00F24452"/>
    <w:rsid w:val="00F25044"/>
    <w:rsid w:val="00F25313"/>
    <w:rsid w:val="00F25886"/>
    <w:rsid w:val="00F261BC"/>
    <w:rsid w:val="00F2643F"/>
    <w:rsid w:val="00F2653D"/>
    <w:rsid w:val="00F26BB1"/>
    <w:rsid w:val="00F26CC1"/>
    <w:rsid w:val="00F274EE"/>
    <w:rsid w:val="00F27D00"/>
    <w:rsid w:val="00F27F80"/>
    <w:rsid w:val="00F300F1"/>
    <w:rsid w:val="00F304B0"/>
    <w:rsid w:val="00F312AA"/>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82B"/>
    <w:rsid w:val="00F37AAC"/>
    <w:rsid w:val="00F40BF6"/>
    <w:rsid w:val="00F4102A"/>
    <w:rsid w:val="00F41578"/>
    <w:rsid w:val="00F4206E"/>
    <w:rsid w:val="00F420A3"/>
    <w:rsid w:val="00F42112"/>
    <w:rsid w:val="00F429B2"/>
    <w:rsid w:val="00F44A27"/>
    <w:rsid w:val="00F44C85"/>
    <w:rsid w:val="00F45C23"/>
    <w:rsid w:val="00F46206"/>
    <w:rsid w:val="00F46821"/>
    <w:rsid w:val="00F46C8D"/>
    <w:rsid w:val="00F47948"/>
    <w:rsid w:val="00F47B55"/>
    <w:rsid w:val="00F5008C"/>
    <w:rsid w:val="00F50FE6"/>
    <w:rsid w:val="00F5101B"/>
    <w:rsid w:val="00F51D36"/>
    <w:rsid w:val="00F52929"/>
    <w:rsid w:val="00F52E0B"/>
    <w:rsid w:val="00F52ED6"/>
    <w:rsid w:val="00F52F67"/>
    <w:rsid w:val="00F52FCD"/>
    <w:rsid w:val="00F531F8"/>
    <w:rsid w:val="00F53C97"/>
    <w:rsid w:val="00F541CB"/>
    <w:rsid w:val="00F5473C"/>
    <w:rsid w:val="00F547A2"/>
    <w:rsid w:val="00F54CE9"/>
    <w:rsid w:val="00F550EA"/>
    <w:rsid w:val="00F55789"/>
    <w:rsid w:val="00F55A73"/>
    <w:rsid w:val="00F55C1C"/>
    <w:rsid w:val="00F56314"/>
    <w:rsid w:val="00F571AB"/>
    <w:rsid w:val="00F57D96"/>
    <w:rsid w:val="00F57EE4"/>
    <w:rsid w:val="00F60743"/>
    <w:rsid w:val="00F61369"/>
    <w:rsid w:val="00F61420"/>
    <w:rsid w:val="00F61853"/>
    <w:rsid w:val="00F61A15"/>
    <w:rsid w:val="00F62C9C"/>
    <w:rsid w:val="00F62D0A"/>
    <w:rsid w:val="00F631A6"/>
    <w:rsid w:val="00F64C14"/>
    <w:rsid w:val="00F6523E"/>
    <w:rsid w:val="00F65541"/>
    <w:rsid w:val="00F65985"/>
    <w:rsid w:val="00F65C87"/>
    <w:rsid w:val="00F65CE6"/>
    <w:rsid w:val="00F65DF3"/>
    <w:rsid w:val="00F661D0"/>
    <w:rsid w:val="00F666E6"/>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2D4E"/>
    <w:rsid w:val="00F736C2"/>
    <w:rsid w:val="00F738EF"/>
    <w:rsid w:val="00F739A4"/>
    <w:rsid w:val="00F73DD6"/>
    <w:rsid w:val="00F73F45"/>
    <w:rsid w:val="00F74129"/>
    <w:rsid w:val="00F7414C"/>
    <w:rsid w:val="00F7432B"/>
    <w:rsid w:val="00F744CE"/>
    <w:rsid w:val="00F745EE"/>
    <w:rsid w:val="00F74673"/>
    <w:rsid w:val="00F74E28"/>
    <w:rsid w:val="00F753A3"/>
    <w:rsid w:val="00F75F9A"/>
    <w:rsid w:val="00F76F08"/>
    <w:rsid w:val="00F76F0D"/>
    <w:rsid w:val="00F7751E"/>
    <w:rsid w:val="00F77C40"/>
    <w:rsid w:val="00F81A96"/>
    <w:rsid w:val="00F81B21"/>
    <w:rsid w:val="00F825A5"/>
    <w:rsid w:val="00F82ACD"/>
    <w:rsid w:val="00F836A6"/>
    <w:rsid w:val="00F836CA"/>
    <w:rsid w:val="00F8393B"/>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D94"/>
    <w:rsid w:val="00F93166"/>
    <w:rsid w:val="00F937FD"/>
    <w:rsid w:val="00F93DB3"/>
    <w:rsid w:val="00F945C2"/>
    <w:rsid w:val="00F947D5"/>
    <w:rsid w:val="00F94E46"/>
    <w:rsid w:val="00F952F2"/>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A4A"/>
    <w:rsid w:val="00FA6B62"/>
    <w:rsid w:val="00FA784C"/>
    <w:rsid w:val="00FA7878"/>
    <w:rsid w:val="00FB093C"/>
    <w:rsid w:val="00FB1535"/>
    <w:rsid w:val="00FB1A43"/>
    <w:rsid w:val="00FB1AEB"/>
    <w:rsid w:val="00FB2922"/>
    <w:rsid w:val="00FB3739"/>
    <w:rsid w:val="00FB37F7"/>
    <w:rsid w:val="00FB39EE"/>
    <w:rsid w:val="00FB3CB1"/>
    <w:rsid w:val="00FB406A"/>
    <w:rsid w:val="00FB574E"/>
    <w:rsid w:val="00FB5810"/>
    <w:rsid w:val="00FB592A"/>
    <w:rsid w:val="00FB6564"/>
    <w:rsid w:val="00FB661A"/>
    <w:rsid w:val="00FB6875"/>
    <w:rsid w:val="00FB6EDF"/>
    <w:rsid w:val="00FB7B37"/>
    <w:rsid w:val="00FB7C9F"/>
    <w:rsid w:val="00FB7D2E"/>
    <w:rsid w:val="00FB7FDA"/>
    <w:rsid w:val="00FC1499"/>
    <w:rsid w:val="00FC1CED"/>
    <w:rsid w:val="00FC23D0"/>
    <w:rsid w:val="00FC247B"/>
    <w:rsid w:val="00FC267F"/>
    <w:rsid w:val="00FC2A40"/>
    <w:rsid w:val="00FC327D"/>
    <w:rsid w:val="00FC34FF"/>
    <w:rsid w:val="00FC3602"/>
    <w:rsid w:val="00FC36FC"/>
    <w:rsid w:val="00FC4003"/>
    <w:rsid w:val="00FC4650"/>
    <w:rsid w:val="00FC4C66"/>
    <w:rsid w:val="00FC4CB3"/>
    <w:rsid w:val="00FC4DB1"/>
    <w:rsid w:val="00FC4E6F"/>
    <w:rsid w:val="00FC4FE5"/>
    <w:rsid w:val="00FC5D53"/>
    <w:rsid w:val="00FC5F31"/>
    <w:rsid w:val="00FC5F3B"/>
    <w:rsid w:val="00FC656F"/>
    <w:rsid w:val="00FC6E3D"/>
    <w:rsid w:val="00FC7039"/>
    <w:rsid w:val="00FC706F"/>
    <w:rsid w:val="00FC75AB"/>
    <w:rsid w:val="00FD07D2"/>
    <w:rsid w:val="00FD10AB"/>
    <w:rsid w:val="00FD1439"/>
    <w:rsid w:val="00FD190A"/>
    <w:rsid w:val="00FD1B10"/>
    <w:rsid w:val="00FD20F1"/>
    <w:rsid w:val="00FD2399"/>
    <w:rsid w:val="00FD2949"/>
    <w:rsid w:val="00FD2CB9"/>
    <w:rsid w:val="00FD2D0D"/>
    <w:rsid w:val="00FD2E59"/>
    <w:rsid w:val="00FD2F3C"/>
    <w:rsid w:val="00FD4279"/>
    <w:rsid w:val="00FD4641"/>
    <w:rsid w:val="00FD4948"/>
    <w:rsid w:val="00FD4994"/>
    <w:rsid w:val="00FD49A2"/>
    <w:rsid w:val="00FD532E"/>
    <w:rsid w:val="00FD5460"/>
    <w:rsid w:val="00FD5984"/>
    <w:rsid w:val="00FD5B79"/>
    <w:rsid w:val="00FD5DB1"/>
    <w:rsid w:val="00FD5E66"/>
    <w:rsid w:val="00FD5E8E"/>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3144</TotalTime>
  <Pages>3</Pages>
  <Words>1423</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520</cp:revision>
  <cp:lastPrinted>2019-02-06T01:41:00Z</cp:lastPrinted>
  <dcterms:created xsi:type="dcterms:W3CDTF">2025-03-24T23:18:00Z</dcterms:created>
  <dcterms:modified xsi:type="dcterms:W3CDTF">2025-08-14T23:10:00Z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